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FC" w:rsidRPr="002753FC" w:rsidRDefault="006458E6" w:rsidP="002753FC">
      <w:pPr>
        <w:shd w:val="clear" w:color="auto" w:fill="FFFFFF" w:themeFill="background1"/>
        <w:jc w:val="center"/>
        <w:outlineLvl w:val="1"/>
        <w:rPr>
          <w:b/>
          <w:color w:val="252525"/>
          <w:szCs w:val="28"/>
        </w:rPr>
      </w:pPr>
      <w:r w:rsidRPr="006458E6">
        <w:rPr>
          <w:b/>
          <w:color w:val="252525"/>
          <w:szCs w:val="28"/>
        </w:rPr>
        <w:t xml:space="preserve">Уведомление </w:t>
      </w:r>
    </w:p>
    <w:p w:rsidR="002753FC" w:rsidRPr="002753FC" w:rsidRDefault="006458E6" w:rsidP="002753FC">
      <w:pPr>
        <w:shd w:val="clear" w:color="auto" w:fill="FFFFFF" w:themeFill="background1"/>
        <w:jc w:val="center"/>
        <w:outlineLvl w:val="1"/>
        <w:rPr>
          <w:b/>
          <w:color w:val="252525"/>
          <w:szCs w:val="28"/>
        </w:rPr>
      </w:pPr>
      <w:r w:rsidRPr="006458E6">
        <w:rPr>
          <w:b/>
          <w:color w:val="252525"/>
          <w:szCs w:val="28"/>
        </w:rPr>
        <w:t>о сроках проведения оценки готовности к отопительному периоду</w:t>
      </w:r>
    </w:p>
    <w:p w:rsidR="006458E6" w:rsidRPr="006458E6" w:rsidRDefault="006458E6" w:rsidP="002753FC">
      <w:pPr>
        <w:shd w:val="clear" w:color="auto" w:fill="FFFFFF" w:themeFill="background1"/>
        <w:jc w:val="center"/>
        <w:outlineLvl w:val="1"/>
        <w:rPr>
          <w:b/>
          <w:color w:val="252525"/>
          <w:szCs w:val="28"/>
        </w:rPr>
      </w:pPr>
      <w:r w:rsidRPr="006458E6">
        <w:rPr>
          <w:b/>
          <w:color w:val="252525"/>
          <w:szCs w:val="28"/>
        </w:rPr>
        <w:t xml:space="preserve"> 2025-2026 года.</w:t>
      </w:r>
    </w:p>
    <w:p w:rsidR="006458E6" w:rsidRPr="006458E6" w:rsidRDefault="006458E6" w:rsidP="006458E6">
      <w:pPr>
        <w:shd w:val="clear" w:color="auto" w:fill="FFFFFF" w:themeFill="background1"/>
        <w:rPr>
          <w:szCs w:val="28"/>
        </w:rPr>
      </w:pPr>
      <w:r w:rsidRPr="006458E6">
        <w:rPr>
          <w:color w:val="252525"/>
          <w:szCs w:val="28"/>
        </w:rPr>
        <w:br/>
      </w:r>
    </w:p>
    <w:p w:rsidR="006458E6" w:rsidRPr="006458E6" w:rsidRDefault="006458E6" w:rsidP="006458E6">
      <w:pPr>
        <w:pStyle w:val="a3"/>
        <w:ind w:firstLine="708"/>
        <w:jc w:val="both"/>
        <w:rPr>
          <w:color w:val="252525"/>
          <w:szCs w:val="28"/>
        </w:rPr>
      </w:pPr>
      <w:r w:rsidRPr="006458E6">
        <w:rPr>
          <w:bCs/>
          <w:color w:val="252525"/>
        </w:rPr>
        <w:t xml:space="preserve">Комиссия </w:t>
      </w:r>
      <w:r w:rsidRPr="006458E6">
        <w:t xml:space="preserve">по </w:t>
      </w:r>
      <w:r w:rsidRPr="006458E6">
        <w:rPr>
          <w:shd w:val="clear" w:color="auto" w:fill="FFFFFF"/>
        </w:rPr>
        <w:t xml:space="preserve">оценке обеспечения готовности к отопительному периоду </w:t>
      </w:r>
      <w:r w:rsidRPr="006458E6">
        <w:t>2025-2026 года на территории Наволокского городского поселения Кинешемского муниципального района Ивановской области</w:t>
      </w:r>
      <w:r w:rsidRPr="006458E6">
        <w:rPr>
          <w:color w:val="252525"/>
        </w:rPr>
        <w:t xml:space="preserve"> (дал</w:t>
      </w:r>
      <w:r>
        <w:rPr>
          <w:color w:val="252525"/>
        </w:rPr>
        <w:t xml:space="preserve">ее — Комиссия), </w:t>
      </w:r>
      <w:r w:rsidRPr="006458E6">
        <w:rPr>
          <w:color w:val="252525"/>
        </w:rPr>
        <w:t>созданная постановлением Администрации Навол</w:t>
      </w:r>
      <w:r>
        <w:rPr>
          <w:color w:val="252525"/>
        </w:rPr>
        <w:t>о</w:t>
      </w:r>
      <w:r w:rsidRPr="006458E6">
        <w:rPr>
          <w:color w:val="252525"/>
        </w:rPr>
        <w:t xml:space="preserve">кского городского поселения от 16.06.2025 № 417 </w:t>
      </w:r>
      <w:r w:rsidRPr="006458E6">
        <w:t>от 19.06.2025    № 417</w:t>
      </w:r>
      <w:r>
        <w:t xml:space="preserve"> «</w:t>
      </w:r>
      <w:r w:rsidRPr="006458E6">
        <w:t xml:space="preserve">О проведении </w:t>
      </w:r>
      <w:r w:rsidRPr="006458E6">
        <w:rPr>
          <w:shd w:val="clear" w:color="auto" w:fill="FFFFFF"/>
        </w:rPr>
        <w:t xml:space="preserve">оценки обеспечения готовности к отопительному периоду </w:t>
      </w:r>
      <w:r w:rsidRPr="006458E6">
        <w:t>2025-2026 года на территории Наволокского городского поселения</w:t>
      </w:r>
      <w:r w:rsidRPr="00493B0F">
        <w:t xml:space="preserve"> Кинешемского муниципального района Ивановской области</w:t>
      </w:r>
      <w:r w:rsidRPr="006458E6">
        <w:rPr>
          <w:color w:val="252525"/>
          <w:szCs w:val="28"/>
        </w:rPr>
        <w:t>» (прилагается), </w:t>
      </w:r>
      <w:r w:rsidRPr="006458E6">
        <w:rPr>
          <w:b/>
          <w:bCs/>
          <w:color w:val="252525"/>
          <w:szCs w:val="28"/>
        </w:rPr>
        <w:t>уведомляет о сроках проведения оценки готовности:</w:t>
      </w:r>
    </w:p>
    <w:p w:rsidR="006458E6" w:rsidRPr="006458E6" w:rsidRDefault="006458E6" w:rsidP="006458E6">
      <w:pPr>
        <w:shd w:val="clear" w:color="auto" w:fill="FFFFFF" w:themeFill="background1"/>
        <w:spacing w:line="264" w:lineRule="atLeast"/>
        <w:rPr>
          <w:color w:val="252525"/>
          <w:szCs w:val="28"/>
        </w:rPr>
      </w:pPr>
      <w:r>
        <w:rPr>
          <w:color w:val="252525"/>
          <w:szCs w:val="28"/>
        </w:rPr>
        <w:t>с 01.08.2025 по 20</w:t>
      </w:r>
      <w:r w:rsidRPr="006458E6">
        <w:rPr>
          <w:color w:val="252525"/>
          <w:szCs w:val="28"/>
        </w:rPr>
        <w:t>.08.2025 - для лиц, указанных в подпунктах 1.3 — 1.5 Приказа Минэнерго России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периоду»;</w:t>
      </w:r>
    </w:p>
    <w:p w:rsidR="006458E6" w:rsidRPr="006458E6" w:rsidRDefault="006458E6" w:rsidP="006458E6">
      <w:pPr>
        <w:shd w:val="clear" w:color="auto" w:fill="FFFFFF" w:themeFill="background1"/>
        <w:spacing w:line="264" w:lineRule="atLeast"/>
        <w:rPr>
          <w:color w:val="252525"/>
          <w:szCs w:val="28"/>
        </w:rPr>
      </w:pPr>
      <w:r w:rsidRPr="006458E6">
        <w:rPr>
          <w:color w:val="252525"/>
          <w:szCs w:val="28"/>
        </w:rPr>
        <w:t>с 0</w:t>
      </w:r>
      <w:r>
        <w:rPr>
          <w:color w:val="252525"/>
          <w:szCs w:val="28"/>
        </w:rPr>
        <w:t>1</w:t>
      </w:r>
      <w:r w:rsidRPr="006458E6">
        <w:rPr>
          <w:color w:val="252525"/>
          <w:szCs w:val="28"/>
        </w:rPr>
        <w:t xml:space="preserve">.09.2025 по </w:t>
      </w:r>
      <w:r>
        <w:rPr>
          <w:color w:val="252525"/>
          <w:szCs w:val="28"/>
        </w:rPr>
        <w:t>30</w:t>
      </w:r>
      <w:r w:rsidRPr="006458E6">
        <w:rPr>
          <w:color w:val="252525"/>
          <w:szCs w:val="28"/>
        </w:rPr>
        <w:t>.09.2025 - для теплоснабжающих и теплосетевых организаций.</w:t>
      </w:r>
    </w:p>
    <w:p w:rsidR="006458E6" w:rsidRPr="006458E6" w:rsidRDefault="006458E6" w:rsidP="006458E6">
      <w:pPr>
        <w:shd w:val="clear" w:color="auto" w:fill="FFFFFF" w:themeFill="background1"/>
        <w:spacing w:line="264" w:lineRule="atLeast"/>
        <w:rPr>
          <w:color w:val="252525"/>
          <w:szCs w:val="28"/>
        </w:rPr>
      </w:pPr>
      <w:r w:rsidRPr="006458E6">
        <w:rPr>
          <w:color w:val="252525"/>
          <w:szCs w:val="28"/>
        </w:rPr>
        <w:t> </w:t>
      </w:r>
    </w:p>
    <w:p w:rsidR="006458E6" w:rsidRPr="006458E6" w:rsidRDefault="006458E6" w:rsidP="006458E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6458E6">
        <w:rPr>
          <w:rFonts w:ascii="Times New Roman" w:hAnsi="Times New Roman" w:cs="Times New Roman"/>
          <w:sz w:val="28"/>
          <w:szCs w:val="28"/>
        </w:rPr>
        <w:t>Программа проведения оценки</w:t>
      </w:r>
      <w:r w:rsidRPr="00645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обеспечения готовности</w:t>
      </w:r>
      <w:r w:rsidRPr="00645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5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отопительному периоду </w:t>
      </w:r>
      <w:r w:rsidRPr="006458E6">
        <w:rPr>
          <w:rFonts w:ascii="Times New Roman" w:hAnsi="Times New Roman" w:cs="Times New Roman"/>
          <w:color w:val="000000"/>
          <w:sz w:val="28"/>
          <w:szCs w:val="28"/>
        </w:rPr>
        <w:t xml:space="preserve">2025-2026 года на территории </w:t>
      </w:r>
      <w:r w:rsidRPr="006458E6">
        <w:rPr>
          <w:rFonts w:ascii="Times New Roman" w:hAnsi="Times New Roman" w:cs="Times New Roman"/>
          <w:sz w:val="28"/>
          <w:szCs w:val="28"/>
        </w:rPr>
        <w:t xml:space="preserve">Наволокского городского поселения Кинешемского муниципального района </w:t>
      </w:r>
      <w:r w:rsidRPr="006458E6">
        <w:rPr>
          <w:rFonts w:ascii="Times New Roman" w:hAnsi="Times New Roman" w:cs="Times New Roman"/>
          <w:color w:val="000000"/>
          <w:sz w:val="28"/>
          <w:szCs w:val="28"/>
        </w:rPr>
        <w:t>Ивановской области</w:t>
      </w:r>
      <w:r w:rsidRPr="006458E6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Pr="006458E6">
        <w:rPr>
          <w:rFonts w:ascii="Times New Roman" w:hAnsi="Times New Roman" w:cs="Times New Roman"/>
          <w:color w:val="252525"/>
          <w:sz w:val="28"/>
          <w:szCs w:val="28"/>
        </w:rPr>
        <w:t xml:space="preserve">постановлением Администрации Наволокского городского поселения от 16.06.2025 № 417 </w:t>
      </w:r>
      <w:r w:rsidRPr="006458E6">
        <w:rPr>
          <w:rFonts w:ascii="Times New Roman" w:hAnsi="Times New Roman" w:cs="Times New Roman"/>
          <w:sz w:val="28"/>
          <w:szCs w:val="28"/>
        </w:rPr>
        <w:t xml:space="preserve">от 19.06.2025    № 417 «О проведении </w:t>
      </w:r>
      <w:r w:rsidRPr="00645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оценки обеспечения готовности к отопительному периоду </w:t>
      </w:r>
      <w:r w:rsidRPr="006458E6">
        <w:rPr>
          <w:rFonts w:ascii="Times New Roman" w:hAnsi="Times New Roman" w:cs="Times New Roman"/>
          <w:sz w:val="28"/>
          <w:szCs w:val="28"/>
        </w:rPr>
        <w:t>2025-2026 года на территории Наволокского городского поселения Кинешемского муниципального района Ивановской области</w:t>
      </w:r>
      <w:r w:rsidRPr="006458E6">
        <w:rPr>
          <w:rFonts w:ascii="Times New Roman" w:hAnsi="Times New Roman" w:cs="Times New Roman"/>
          <w:color w:val="252525"/>
          <w:sz w:val="28"/>
          <w:szCs w:val="28"/>
        </w:rPr>
        <w:t>»</w:t>
      </w:r>
      <w:r w:rsidRPr="006458E6">
        <w:rPr>
          <w:rFonts w:ascii="Times New Roman" w:hAnsi="Times New Roman" w:cs="Times New Roman"/>
          <w:color w:val="252525"/>
          <w:sz w:val="28"/>
          <w:szCs w:val="28"/>
        </w:rPr>
        <w:t xml:space="preserve">, размещена на официальном сайте Администрации </w:t>
      </w:r>
      <w:r>
        <w:rPr>
          <w:rFonts w:ascii="Times New Roman" w:hAnsi="Times New Roman" w:cs="Times New Roman"/>
          <w:color w:val="252525"/>
          <w:sz w:val="28"/>
          <w:szCs w:val="28"/>
        </w:rPr>
        <w:t>Наволокского городского посел</w:t>
      </w:r>
      <w:r w:rsidR="009E730E">
        <w:rPr>
          <w:rFonts w:ascii="Times New Roman" w:hAnsi="Times New Roman" w:cs="Times New Roman"/>
          <w:color w:val="252525"/>
          <w:sz w:val="28"/>
          <w:szCs w:val="28"/>
        </w:rPr>
        <w:t>е</w:t>
      </w:r>
      <w:r>
        <w:rPr>
          <w:rFonts w:ascii="Times New Roman" w:hAnsi="Times New Roman" w:cs="Times New Roman"/>
          <w:color w:val="252525"/>
          <w:sz w:val="28"/>
          <w:szCs w:val="28"/>
        </w:rPr>
        <w:t>ния</w:t>
      </w:r>
      <w:r w:rsidR="009E730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6458E6">
        <w:rPr>
          <w:rFonts w:ascii="Times New Roman" w:hAnsi="Times New Roman" w:cs="Times New Roman"/>
          <w:color w:val="252525"/>
          <w:sz w:val="28"/>
          <w:szCs w:val="28"/>
        </w:rPr>
        <w:t>в сети «Интернет» (</w:t>
      </w:r>
      <w:hyperlink w:history="1">
        <w:r w:rsidR="009E730E" w:rsidRPr="00676D86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r w:rsidR="009E730E" w:rsidRPr="00676D8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navoloki</w:t>
        </w:r>
        <w:r w:rsidR="009E730E" w:rsidRPr="00676D86">
          <w:rPr>
            <w:rStyle w:val="a6"/>
            <w:rFonts w:ascii="Times New Roman" w:hAnsi="Times New Roman" w:cs="Times New Roman"/>
            <w:sz w:val="28"/>
            <w:szCs w:val="28"/>
          </w:rPr>
          <w:t xml:space="preserve"> l.ru</w:t>
        </w:r>
      </w:hyperlink>
      <w:r w:rsidRPr="006458E6">
        <w:rPr>
          <w:rFonts w:ascii="Times New Roman" w:hAnsi="Times New Roman" w:cs="Times New Roman"/>
          <w:color w:val="252525"/>
          <w:sz w:val="28"/>
          <w:szCs w:val="28"/>
        </w:rPr>
        <w:t>) в разделе «ЖКХ», вкладка «</w:t>
      </w:r>
      <w:r w:rsidR="002753FC">
        <w:rPr>
          <w:rFonts w:ascii="Times New Roman" w:hAnsi="Times New Roman" w:cs="Times New Roman"/>
          <w:color w:val="252525"/>
          <w:sz w:val="28"/>
          <w:szCs w:val="28"/>
        </w:rPr>
        <w:t>П</w:t>
      </w:r>
      <w:r w:rsidR="009E730E" w:rsidRPr="009E730E">
        <w:rPr>
          <w:rFonts w:ascii="Times New Roman" w:hAnsi="Times New Roman" w:cs="Times New Roman"/>
          <w:color w:val="252525"/>
          <w:sz w:val="28"/>
          <w:szCs w:val="28"/>
        </w:rPr>
        <w:t xml:space="preserve">одготовка </w:t>
      </w:r>
      <w:r w:rsidR="009E730E" w:rsidRPr="009E7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отопительному периоду </w:t>
      </w:r>
      <w:r w:rsidR="009E730E" w:rsidRPr="009E730E">
        <w:rPr>
          <w:rFonts w:ascii="Times New Roman" w:hAnsi="Times New Roman" w:cs="Times New Roman"/>
          <w:sz w:val="28"/>
          <w:szCs w:val="28"/>
        </w:rPr>
        <w:t>2025-2026 года</w:t>
      </w:r>
      <w:r w:rsidRPr="006458E6">
        <w:rPr>
          <w:rFonts w:ascii="Times New Roman" w:hAnsi="Times New Roman" w:cs="Times New Roman"/>
          <w:color w:val="252525"/>
          <w:sz w:val="28"/>
          <w:szCs w:val="28"/>
        </w:rPr>
        <w:t>»</w:t>
      </w:r>
      <w:r w:rsidRPr="006458E6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6458E6" w:rsidRPr="006458E6" w:rsidRDefault="006458E6" w:rsidP="006458E6">
      <w:pPr>
        <w:shd w:val="clear" w:color="auto" w:fill="FFFFFF" w:themeFill="background1"/>
        <w:spacing w:line="264" w:lineRule="atLeast"/>
        <w:rPr>
          <w:color w:val="252525"/>
          <w:szCs w:val="28"/>
        </w:rPr>
      </w:pPr>
      <w:r w:rsidRPr="006458E6">
        <w:rPr>
          <w:color w:val="252525"/>
          <w:szCs w:val="28"/>
        </w:rPr>
        <w:t> </w:t>
      </w:r>
    </w:p>
    <w:p w:rsidR="002753FC" w:rsidRPr="002753FC" w:rsidRDefault="006458E6" w:rsidP="009E730E">
      <w:pPr>
        <w:shd w:val="clear" w:color="auto" w:fill="FFFFFF" w:themeFill="background1"/>
        <w:spacing w:line="264" w:lineRule="atLeast"/>
      </w:pPr>
      <w:r w:rsidRPr="006458E6">
        <w:rPr>
          <w:color w:val="252525"/>
          <w:szCs w:val="28"/>
        </w:rPr>
        <w:t> </w:t>
      </w:r>
      <w:r w:rsidR="009E730E">
        <w:rPr>
          <w:color w:val="252525"/>
          <w:szCs w:val="28"/>
        </w:rPr>
        <w:tab/>
      </w:r>
      <w:r w:rsidR="009E730E">
        <w:t xml:space="preserve">В соответствии с Программой </w:t>
      </w:r>
      <w:r w:rsidR="002753FC" w:rsidRPr="006458E6">
        <w:rPr>
          <w:color w:val="252525"/>
          <w:szCs w:val="28"/>
        </w:rPr>
        <w:t>лиц</w:t>
      </w:r>
      <w:r w:rsidR="002753FC">
        <w:rPr>
          <w:color w:val="252525"/>
          <w:szCs w:val="28"/>
        </w:rPr>
        <w:t>а</w:t>
      </w:r>
      <w:r w:rsidR="002753FC" w:rsidRPr="006458E6">
        <w:rPr>
          <w:color w:val="252525"/>
          <w:szCs w:val="28"/>
        </w:rPr>
        <w:t xml:space="preserve">, указанных в подпунктах 1.3 — 1.5 Приказа Минэнерго России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</w:t>
      </w:r>
      <w:proofErr w:type="spellStart"/>
      <w:r w:rsidR="002753FC" w:rsidRPr="006458E6">
        <w:rPr>
          <w:color w:val="252525"/>
          <w:szCs w:val="28"/>
        </w:rPr>
        <w:t>периоду»</w:t>
      </w:r>
      <w:proofErr w:type="spellEnd"/>
      <w:r w:rsidR="009E730E">
        <w:t xml:space="preserve"> обязаны в срок до 01 августа 2025 года</w:t>
      </w:r>
      <w:r w:rsidR="002753FC">
        <w:t xml:space="preserve">, </w:t>
      </w:r>
      <w:r w:rsidR="009E730E">
        <w:t xml:space="preserve"> </w:t>
      </w:r>
      <w:r w:rsidR="002753FC" w:rsidRPr="006458E6">
        <w:rPr>
          <w:color w:val="252525"/>
          <w:szCs w:val="28"/>
        </w:rPr>
        <w:t>теплоснабжающи</w:t>
      </w:r>
      <w:r w:rsidR="002753FC">
        <w:rPr>
          <w:color w:val="252525"/>
          <w:szCs w:val="28"/>
        </w:rPr>
        <w:t>е</w:t>
      </w:r>
      <w:r w:rsidR="002753FC" w:rsidRPr="006458E6">
        <w:rPr>
          <w:color w:val="252525"/>
          <w:szCs w:val="28"/>
        </w:rPr>
        <w:t xml:space="preserve"> и </w:t>
      </w:r>
      <w:proofErr w:type="spellStart"/>
      <w:r w:rsidR="002753FC" w:rsidRPr="006458E6">
        <w:rPr>
          <w:color w:val="252525"/>
          <w:szCs w:val="28"/>
        </w:rPr>
        <w:t>теплосетевы</w:t>
      </w:r>
      <w:r w:rsidR="002753FC">
        <w:rPr>
          <w:color w:val="252525"/>
          <w:szCs w:val="28"/>
        </w:rPr>
        <w:t>е</w:t>
      </w:r>
      <w:proofErr w:type="spellEnd"/>
      <w:r w:rsidR="002753FC">
        <w:rPr>
          <w:color w:val="252525"/>
          <w:szCs w:val="28"/>
        </w:rPr>
        <w:t xml:space="preserve"> </w:t>
      </w:r>
      <w:r w:rsidR="002753FC" w:rsidRPr="006458E6">
        <w:rPr>
          <w:color w:val="252525"/>
          <w:szCs w:val="28"/>
        </w:rPr>
        <w:t>организаци</w:t>
      </w:r>
      <w:r w:rsidR="002753FC">
        <w:rPr>
          <w:color w:val="252525"/>
          <w:szCs w:val="28"/>
        </w:rPr>
        <w:t>и -</w:t>
      </w:r>
      <w:r w:rsidR="002753FC">
        <w:t xml:space="preserve"> </w:t>
      </w:r>
      <w:r w:rsidR="002753FC">
        <w:t xml:space="preserve">в срок до 01 </w:t>
      </w:r>
      <w:r w:rsidR="002753FC">
        <w:t>сентября</w:t>
      </w:r>
      <w:r w:rsidR="002753FC">
        <w:t xml:space="preserve"> 2025 года</w:t>
      </w:r>
      <w:r w:rsidR="002753FC">
        <w:t xml:space="preserve"> </w:t>
      </w:r>
      <w:r w:rsidR="009E730E">
        <w:t xml:space="preserve">подготовить и представить в Комиссию документы, подтверждающие выполнение требований по обеспечению готовности к отопительному периоду, установленных пунктом 11 Правил обеспечения готовности к отопительному периоду утвержденных Приказом № 2234, а также заполненные оценочные листы на каждый объект (здание) оценки обеспечения готовности (Приложение № 1 к Акту обеспечения готовности). Подготовленные документы необходимо </w:t>
      </w:r>
      <w:r w:rsidR="009E730E">
        <w:lastRenderedPageBreak/>
        <w:t xml:space="preserve">сохранить в облачном хранилище данных, ссылку направить на электронный адрес </w:t>
      </w:r>
      <w:hyperlink r:id="rId4" w:history="1">
        <w:r w:rsidR="002753FC" w:rsidRPr="00676D86">
          <w:rPr>
            <w:rStyle w:val="a6"/>
            <w:lang w:val="en-US"/>
          </w:rPr>
          <w:t>adminngp</w:t>
        </w:r>
        <w:r w:rsidR="002753FC" w:rsidRPr="00676D86">
          <w:rPr>
            <w:rStyle w:val="a6"/>
          </w:rPr>
          <w:t>@</w:t>
        </w:r>
        <w:r w:rsidR="002753FC" w:rsidRPr="00676D86">
          <w:rPr>
            <w:rStyle w:val="a6"/>
            <w:lang w:val="en-US"/>
          </w:rPr>
          <w:t>navoloki</w:t>
        </w:r>
        <w:r w:rsidR="002753FC" w:rsidRPr="00676D86">
          <w:rPr>
            <w:rStyle w:val="a6"/>
          </w:rPr>
          <w:t>.</w:t>
        </w:r>
        <w:r w:rsidR="002753FC" w:rsidRPr="00676D86">
          <w:rPr>
            <w:rStyle w:val="a6"/>
            <w:lang w:val="en-US"/>
          </w:rPr>
          <w:t>ru</w:t>
        </w:r>
      </w:hyperlink>
    </w:p>
    <w:p w:rsidR="006458E6" w:rsidRPr="006458E6" w:rsidRDefault="009E730E" w:rsidP="009E730E">
      <w:pPr>
        <w:shd w:val="clear" w:color="auto" w:fill="FFFFFF" w:themeFill="background1"/>
        <w:spacing w:line="264" w:lineRule="atLeast"/>
        <w:rPr>
          <w:color w:val="252525"/>
          <w:szCs w:val="28"/>
        </w:rPr>
      </w:pPr>
      <w:r>
        <w:t xml:space="preserve"> </w:t>
      </w:r>
    </w:p>
    <w:p w:rsidR="006458E6" w:rsidRPr="006458E6" w:rsidRDefault="006458E6" w:rsidP="002753FC">
      <w:pPr>
        <w:shd w:val="clear" w:color="auto" w:fill="FFFFFF" w:themeFill="background1"/>
        <w:spacing w:line="264" w:lineRule="atLeast"/>
        <w:ind w:firstLine="708"/>
        <w:rPr>
          <w:color w:val="252525"/>
          <w:szCs w:val="28"/>
        </w:rPr>
      </w:pPr>
      <w:bookmarkStart w:id="0" w:name="_GoBack"/>
      <w:bookmarkEnd w:id="0"/>
      <w:r w:rsidRPr="006458E6">
        <w:rPr>
          <w:color w:val="252525"/>
          <w:szCs w:val="28"/>
        </w:rPr>
        <w:t xml:space="preserve">По вопросам, связанным с порядком работы Комиссии, обращаться по адресу: </w:t>
      </w:r>
      <w:r w:rsidR="009E730E">
        <w:rPr>
          <w:color w:val="252525"/>
          <w:szCs w:val="28"/>
        </w:rPr>
        <w:t>Ивановская область</w:t>
      </w:r>
      <w:r w:rsidRPr="006458E6">
        <w:rPr>
          <w:color w:val="252525"/>
          <w:szCs w:val="28"/>
        </w:rPr>
        <w:t xml:space="preserve">, </w:t>
      </w:r>
      <w:r w:rsidR="009E730E">
        <w:rPr>
          <w:color w:val="252525"/>
          <w:szCs w:val="28"/>
        </w:rPr>
        <w:t xml:space="preserve">Кинешемский район, </w:t>
      </w:r>
      <w:r w:rsidRPr="006458E6">
        <w:rPr>
          <w:color w:val="252525"/>
          <w:szCs w:val="28"/>
        </w:rPr>
        <w:t xml:space="preserve">город </w:t>
      </w:r>
      <w:r w:rsidR="009E730E">
        <w:rPr>
          <w:color w:val="252525"/>
          <w:szCs w:val="28"/>
        </w:rPr>
        <w:t>Наволоки</w:t>
      </w:r>
      <w:r w:rsidRPr="006458E6">
        <w:rPr>
          <w:color w:val="252525"/>
          <w:szCs w:val="28"/>
        </w:rPr>
        <w:t xml:space="preserve">, ул. </w:t>
      </w:r>
      <w:r w:rsidR="009E730E">
        <w:rPr>
          <w:color w:val="252525"/>
          <w:szCs w:val="28"/>
        </w:rPr>
        <w:t>Ульянова, д. 6А</w:t>
      </w:r>
      <w:r w:rsidRPr="006458E6">
        <w:rPr>
          <w:color w:val="252525"/>
          <w:szCs w:val="28"/>
        </w:rPr>
        <w:t>, тел.: 8 (</w:t>
      </w:r>
      <w:r w:rsidR="009E730E">
        <w:rPr>
          <w:color w:val="252525"/>
          <w:szCs w:val="28"/>
        </w:rPr>
        <w:t>49331</w:t>
      </w:r>
      <w:r w:rsidRPr="006458E6">
        <w:rPr>
          <w:color w:val="252525"/>
          <w:szCs w:val="28"/>
        </w:rPr>
        <w:t xml:space="preserve">) </w:t>
      </w:r>
      <w:r w:rsidR="009E730E">
        <w:rPr>
          <w:color w:val="252525"/>
          <w:szCs w:val="28"/>
        </w:rPr>
        <w:t>9-79-11</w:t>
      </w:r>
      <w:r w:rsidRPr="006458E6">
        <w:rPr>
          <w:color w:val="252525"/>
          <w:szCs w:val="28"/>
        </w:rPr>
        <w:t>.</w:t>
      </w:r>
    </w:p>
    <w:p w:rsidR="00B21727" w:rsidRPr="006458E6" w:rsidRDefault="00B21727" w:rsidP="006458E6">
      <w:pPr>
        <w:shd w:val="clear" w:color="auto" w:fill="FFFFFF" w:themeFill="background1"/>
        <w:rPr>
          <w:szCs w:val="28"/>
        </w:rPr>
      </w:pPr>
    </w:p>
    <w:sectPr w:rsidR="00B21727" w:rsidRPr="006458E6" w:rsidSect="006458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6"/>
    <w:rsid w:val="00000F69"/>
    <w:rsid w:val="00164EF0"/>
    <w:rsid w:val="002137A8"/>
    <w:rsid w:val="002753FC"/>
    <w:rsid w:val="002853C5"/>
    <w:rsid w:val="004C716B"/>
    <w:rsid w:val="0055526C"/>
    <w:rsid w:val="005F4133"/>
    <w:rsid w:val="006458E6"/>
    <w:rsid w:val="006D5087"/>
    <w:rsid w:val="00751118"/>
    <w:rsid w:val="00777859"/>
    <w:rsid w:val="007E42D2"/>
    <w:rsid w:val="007F370F"/>
    <w:rsid w:val="009E730E"/>
    <w:rsid w:val="00B21727"/>
    <w:rsid w:val="00D55DEE"/>
    <w:rsid w:val="00DB4C46"/>
    <w:rsid w:val="00E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BA38"/>
  <w15:chartTrackingRefBased/>
  <w15:docId w15:val="{B61E5C9F-AFAA-4023-9CE5-DBB7DA86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6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458E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853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458E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458E6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458E6"/>
    <w:rPr>
      <w:b/>
      <w:bCs/>
    </w:rPr>
  </w:style>
  <w:style w:type="character" w:styleId="a6">
    <w:name w:val="Hyperlink"/>
    <w:basedOn w:val="a0"/>
    <w:uiPriority w:val="99"/>
    <w:unhideWhenUsed/>
    <w:rsid w:val="006458E6"/>
    <w:rPr>
      <w:color w:val="0000FF"/>
      <w:u w:val="single"/>
    </w:rPr>
  </w:style>
  <w:style w:type="paragraph" w:customStyle="1" w:styleId="ConsNonformat">
    <w:name w:val="ConsNonformat"/>
    <w:rsid w:val="006458E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ngp@navol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2025-07-16T08:09:00Z</dcterms:created>
  <dcterms:modified xsi:type="dcterms:W3CDTF">2025-07-16T08:40:00Z</dcterms:modified>
</cp:coreProperties>
</file>