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8032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2C0FE485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BE7A6F" w14:textId="77777777"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D026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3E6BF666" w14:textId="77777777" w:rsidR="00F1160D" w:rsidRDefault="00F1160D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4394"/>
        <w:gridCol w:w="1418"/>
        <w:gridCol w:w="1417"/>
        <w:gridCol w:w="1418"/>
      </w:tblGrid>
      <w:tr w:rsidR="00C60A88" w14:paraId="0048C8B6" w14:textId="77777777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ED88D7B" w14:textId="77777777"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4B88D22" w14:textId="77777777"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14:paraId="170B4F4F" w14:textId="77777777"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E4A24" w14:textId="77777777"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F02A5" w14:textId="77777777"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5D4B" w14:textId="77777777"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14:paraId="535557B8" w14:textId="77777777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8A605" w14:textId="77777777"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5AE44" w14:textId="77777777"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B1B23" w14:textId="77777777"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9DD13BA" w14:textId="77777777"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8821" w14:textId="77777777"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E1B23" w14:paraId="430567BF" w14:textId="77777777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2FFE5" w14:textId="3BF8778D" w:rsidR="006E1B23" w:rsidRPr="006E1B23" w:rsidRDefault="006E1B23" w:rsidP="006E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FA3B2" w14:textId="4FB3DFD4" w:rsidR="006E1B23" w:rsidRPr="006E1B23" w:rsidRDefault="006E1B23" w:rsidP="006E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23">
              <w:rPr>
                <w:rFonts w:ascii="Times New Roman" w:hAnsi="Times New Roman" w:cs="Times New Roman"/>
                <w:sz w:val="28"/>
                <w:szCs w:val="28"/>
              </w:rPr>
              <w:t>г. Наволоки, ул. Спортивная, 38 (приложение №2)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7C3A6" w14:textId="105AB3F9" w:rsidR="006E1B23" w:rsidRPr="006E1B23" w:rsidRDefault="006E1B23" w:rsidP="006E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2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C984EF" w14:textId="6A701F61" w:rsidR="006E1B23" w:rsidRPr="006E1B23" w:rsidRDefault="006E1B23" w:rsidP="006E1B23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7F32" w14:textId="3E8022BD" w:rsidR="006E1B23" w:rsidRPr="006E1B23" w:rsidRDefault="006E1B23" w:rsidP="006E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7536,24</w:t>
            </w:r>
          </w:p>
        </w:tc>
      </w:tr>
    </w:tbl>
    <w:p w14:paraId="4169E846" w14:textId="77777777"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008FC3" w14:textId="77777777"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 с 9.00 до 16.00 часов по адресу: г.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14:paraId="0B97E683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14:paraId="5D72EBAE" w14:textId="77777777"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1CC865FA" w14:textId="77777777"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по </w:t>
      </w:r>
      <w:proofErr w:type="gramStart"/>
      <w:r w:rsidRPr="0095246E">
        <w:rPr>
          <w:bCs/>
          <w:sz w:val="28"/>
          <w:szCs w:val="28"/>
        </w:rPr>
        <w:t>тел.(</w:t>
      </w:r>
      <w:proofErr w:type="gramEnd"/>
      <w:r w:rsidRPr="0095246E">
        <w:rPr>
          <w:bCs/>
          <w:sz w:val="28"/>
          <w:szCs w:val="28"/>
        </w:rPr>
        <w:t>49331) 9-76-51.</w:t>
      </w:r>
    </w:p>
    <w:p w14:paraId="4EFCF3A6" w14:textId="77777777"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14:paraId="591BFA40" w14:textId="77777777" w:rsidR="00E84F36" w:rsidRDefault="00E84F36" w:rsidP="00B416C7">
      <w:pPr>
        <w:pStyle w:val="a5"/>
        <w:ind w:left="0" w:right="0" w:firstLine="540"/>
        <w:rPr>
          <w:bCs/>
          <w:sz w:val="28"/>
          <w:szCs w:val="28"/>
        </w:rPr>
      </w:pPr>
    </w:p>
    <w:p w14:paraId="215C4603" w14:textId="77777777" w:rsidR="00F1160D" w:rsidRDefault="00F1160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BF6B5FB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14:paraId="72B056A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9BAF4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48624F2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440697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1BDD547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14:paraId="2AABD98A" w14:textId="77777777"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DC54752" w14:textId="77777777"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14:paraId="344DD381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B7D6FA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14:paraId="2FBF09DE" w14:textId="77777777"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EA4358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265B91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14:paraId="36937FED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14:paraId="539F6E0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14:paraId="264DE974" w14:textId="77777777"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14:paraId="1601BCDE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14:paraId="5BB74D30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14:paraId="221921A7" w14:textId="77777777"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2CB6C5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36C78C4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619878" w14:textId="77777777"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32650" w14:textId="77777777"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14:paraId="19818223" w14:textId="77777777"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14:paraId="186A3F9A" w14:textId="77777777"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16BAFB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14:paraId="6610065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14:paraId="0FCF8183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14:paraId="26A82C86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14:paraId="1CC0D16C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14:paraId="2C2ECD50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14:paraId="1A874EEE" w14:textId="77777777"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14:paraId="53EBC445" w14:textId="77777777"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F3AD3"/>
    <w:rsid w:val="001E4FCF"/>
    <w:rsid w:val="002C07E7"/>
    <w:rsid w:val="002E61CD"/>
    <w:rsid w:val="002F7054"/>
    <w:rsid w:val="003D7C50"/>
    <w:rsid w:val="003E56EB"/>
    <w:rsid w:val="00427D0A"/>
    <w:rsid w:val="00485142"/>
    <w:rsid w:val="00493CD9"/>
    <w:rsid w:val="00554C07"/>
    <w:rsid w:val="00590DAA"/>
    <w:rsid w:val="005C1935"/>
    <w:rsid w:val="005F1669"/>
    <w:rsid w:val="00623128"/>
    <w:rsid w:val="006A71AD"/>
    <w:rsid w:val="006E1B23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026A7"/>
    <w:rsid w:val="00D1194F"/>
    <w:rsid w:val="00D758D9"/>
    <w:rsid w:val="00E20215"/>
    <w:rsid w:val="00E34E57"/>
    <w:rsid w:val="00E40C8B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07B"/>
  <w15:docId w15:val="{3EF8760D-20A4-43BC-B4FB-1DA3107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2022-08-18T07:23:00Z</dcterms:created>
  <dcterms:modified xsi:type="dcterms:W3CDTF">2022-08-18T07:23:00Z</dcterms:modified>
</cp:coreProperties>
</file>