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82B7" w14:textId="77777777" w:rsidR="00BF5536" w:rsidRPr="00E73C6A" w:rsidRDefault="00AE4F56" w:rsidP="00485EB6">
      <w:pPr>
        <w:spacing w:line="276" w:lineRule="auto"/>
        <w:ind w:firstLine="709"/>
        <w:jc w:val="center"/>
        <w:rPr>
          <w:b/>
          <w:sz w:val="28"/>
          <w:szCs w:val="28"/>
        </w:rPr>
      </w:pPr>
      <w:r w:rsidRPr="00E73C6A">
        <w:rPr>
          <w:b/>
          <w:sz w:val="28"/>
          <w:szCs w:val="28"/>
        </w:rPr>
        <w:t>Отчет</w:t>
      </w:r>
    </w:p>
    <w:p w14:paraId="57CA6E8F" w14:textId="77777777" w:rsidR="00AE4F56" w:rsidRPr="00E73C6A" w:rsidRDefault="00AE4F56" w:rsidP="00485EB6">
      <w:pPr>
        <w:spacing w:line="276" w:lineRule="auto"/>
        <w:ind w:firstLine="709"/>
        <w:jc w:val="center"/>
        <w:rPr>
          <w:b/>
          <w:sz w:val="28"/>
          <w:szCs w:val="28"/>
        </w:rPr>
      </w:pPr>
      <w:r w:rsidRPr="00E73C6A">
        <w:rPr>
          <w:b/>
          <w:sz w:val="28"/>
          <w:szCs w:val="28"/>
        </w:rPr>
        <w:t>Главы Наволокского городского поселения</w:t>
      </w:r>
    </w:p>
    <w:p w14:paraId="0C005A1D" w14:textId="77777777" w:rsidR="00C24A2E" w:rsidRPr="00E73C6A" w:rsidRDefault="00C24A2E" w:rsidP="00485EB6">
      <w:pPr>
        <w:spacing w:line="276" w:lineRule="auto"/>
        <w:ind w:firstLine="709"/>
        <w:jc w:val="center"/>
        <w:rPr>
          <w:b/>
          <w:sz w:val="28"/>
          <w:szCs w:val="28"/>
        </w:rPr>
      </w:pPr>
      <w:r w:rsidRPr="00E73C6A">
        <w:rPr>
          <w:b/>
          <w:sz w:val="28"/>
          <w:szCs w:val="28"/>
        </w:rPr>
        <w:t>Кинешемского муниципального района</w:t>
      </w:r>
    </w:p>
    <w:p w14:paraId="048DCF2C" w14:textId="6F303DAC" w:rsidR="00AE4F56" w:rsidRPr="00E73C6A" w:rsidRDefault="00C1044B" w:rsidP="00485EB6">
      <w:pPr>
        <w:spacing w:line="276" w:lineRule="auto"/>
        <w:ind w:firstLine="709"/>
        <w:jc w:val="center"/>
        <w:rPr>
          <w:b/>
          <w:sz w:val="28"/>
          <w:szCs w:val="28"/>
        </w:rPr>
      </w:pPr>
      <w:r>
        <w:rPr>
          <w:b/>
          <w:sz w:val="28"/>
          <w:szCs w:val="28"/>
        </w:rPr>
        <w:t>з</w:t>
      </w:r>
      <w:r w:rsidR="00447570" w:rsidRPr="00E73C6A">
        <w:rPr>
          <w:b/>
          <w:sz w:val="28"/>
          <w:szCs w:val="28"/>
        </w:rPr>
        <w:t>а 20</w:t>
      </w:r>
      <w:r w:rsidR="00885551" w:rsidRPr="00E73C6A">
        <w:rPr>
          <w:b/>
          <w:sz w:val="28"/>
          <w:szCs w:val="28"/>
        </w:rPr>
        <w:t>2</w:t>
      </w:r>
      <w:r w:rsidR="00D32250">
        <w:rPr>
          <w:b/>
          <w:sz w:val="28"/>
          <w:szCs w:val="28"/>
        </w:rPr>
        <w:t>4</w:t>
      </w:r>
      <w:r w:rsidR="00AE4F56" w:rsidRPr="00E73C6A">
        <w:rPr>
          <w:b/>
          <w:sz w:val="28"/>
          <w:szCs w:val="28"/>
        </w:rPr>
        <w:t xml:space="preserve"> год</w:t>
      </w:r>
    </w:p>
    <w:p w14:paraId="4F518D25" w14:textId="77777777" w:rsidR="005B3D34" w:rsidRPr="00E73C6A" w:rsidRDefault="005B3D34" w:rsidP="005A6070">
      <w:pPr>
        <w:spacing w:line="276" w:lineRule="auto"/>
        <w:ind w:firstLine="709"/>
        <w:jc w:val="both"/>
        <w:rPr>
          <w:bCs/>
          <w:sz w:val="28"/>
          <w:szCs w:val="28"/>
        </w:rPr>
      </w:pPr>
    </w:p>
    <w:p w14:paraId="06A0AD32" w14:textId="249029D5" w:rsidR="0063531F" w:rsidRPr="00E73C6A" w:rsidRDefault="0063531F" w:rsidP="005A6070">
      <w:pPr>
        <w:spacing w:line="276" w:lineRule="auto"/>
        <w:ind w:firstLine="709"/>
        <w:jc w:val="both"/>
        <w:rPr>
          <w:sz w:val="28"/>
          <w:szCs w:val="28"/>
        </w:rPr>
      </w:pPr>
      <w:r w:rsidRPr="00E73C6A">
        <w:rPr>
          <w:sz w:val="28"/>
          <w:szCs w:val="28"/>
        </w:rPr>
        <w:t>В 202</w:t>
      </w:r>
      <w:r w:rsidR="00D32250">
        <w:rPr>
          <w:sz w:val="28"/>
          <w:szCs w:val="28"/>
        </w:rPr>
        <w:t>4</w:t>
      </w:r>
      <w:r w:rsidRPr="00E73C6A">
        <w:rPr>
          <w:sz w:val="28"/>
          <w:szCs w:val="28"/>
        </w:rPr>
        <w:t xml:space="preserve"> году работа муниципалитета </w:t>
      </w:r>
      <w:r w:rsidR="00EC15E1">
        <w:rPr>
          <w:sz w:val="28"/>
          <w:szCs w:val="28"/>
        </w:rPr>
        <w:t xml:space="preserve">была </w:t>
      </w:r>
      <w:r w:rsidRPr="00E73C6A">
        <w:rPr>
          <w:sz w:val="28"/>
          <w:szCs w:val="28"/>
        </w:rPr>
        <w:t>направлена на создание условий экономического роста, улучшение социально-экономической обстановки и инвестиционного климата в Наволокском городском поселении.</w:t>
      </w:r>
    </w:p>
    <w:p w14:paraId="74F8D04D" w14:textId="085C0BF1" w:rsidR="000F0B1C" w:rsidRDefault="000F0B1C" w:rsidP="005A6070">
      <w:pPr>
        <w:spacing w:line="276" w:lineRule="auto"/>
        <w:ind w:firstLine="709"/>
        <w:jc w:val="both"/>
        <w:rPr>
          <w:sz w:val="28"/>
          <w:szCs w:val="28"/>
        </w:rPr>
      </w:pPr>
    </w:p>
    <w:p w14:paraId="0679F8C1" w14:textId="59C41B3F" w:rsidR="00346375" w:rsidRDefault="000F0B1C" w:rsidP="00E95FF9">
      <w:pPr>
        <w:spacing w:line="276" w:lineRule="auto"/>
        <w:ind w:firstLine="709"/>
        <w:jc w:val="center"/>
        <w:rPr>
          <w:b/>
          <w:bCs/>
          <w:sz w:val="28"/>
          <w:szCs w:val="28"/>
        </w:rPr>
      </w:pPr>
      <w:r w:rsidRPr="000F0B1C">
        <w:rPr>
          <w:b/>
          <w:bCs/>
          <w:sz w:val="28"/>
          <w:szCs w:val="28"/>
        </w:rPr>
        <w:t xml:space="preserve">Итоги социально-экономического </w:t>
      </w:r>
      <w:proofErr w:type="gramStart"/>
      <w:r w:rsidRPr="000F0B1C">
        <w:rPr>
          <w:b/>
          <w:bCs/>
          <w:sz w:val="28"/>
          <w:szCs w:val="28"/>
        </w:rPr>
        <w:t>развития  Наволокского</w:t>
      </w:r>
      <w:proofErr w:type="gramEnd"/>
      <w:r w:rsidRPr="000F0B1C">
        <w:rPr>
          <w:b/>
          <w:bCs/>
          <w:sz w:val="28"/>
          <w:szCs w:val="28"/>
        </w:rPr>
        <w:t xml:space="preserve"> городского поселения</w:t>
      </w:r>
      <w:r w:rsidR="00346375">
        <w:rPr>
          <w:b/>
          <w:bCs/>
          <w:sz w:val="28"/>
          <w:szCs w:val="28"/>
        </w:rPr>
        <w:t xml:space="preserve"> за 202</w:t>
      </w:r>
      <w:r w:rsidR="00D32250">
        <w:rPr>
          <w:b/>
          <w:bCs/>
          <w:sz w:val="28"/>
          <w:szCs w:val="28"/>
        </w:rPr>
        <w:t>4</w:t>
      </w:r>
      <w:r w:rsidR="00346375">
        <w:rPr>
          <w:b/>
          <w:bCs/>
          <w:sz w:val="28"/>
          <w:szCs w:val="28"/>
        </w:rPr>
        <w:t xml:space="preserve"> год</w:t>
      </w:r>
    </w:p>
    <w:p w14:paraId="0C5A8BCD" w14:textId="77777777" w:rsidR="00346375" w:rsidRPr="00A97749" w:rsidRDefault="00346375" w:rsidP="005A6070">
      <w:pPr>
        <w:spacing w:line="276" w:lineRule="auto"/>
        <w:ind w:firstLine="709"/>
        <w:jc w:val="both"/>
        <w:rPr>
          <w:szCs w:val="28"/>
        </w:rPr>
      </w:pPr>
    </w:p>
    <w:p w14:paraId="1048C17C" w14:textId="77777777" w:rsidR="00346375" w:rsidRPr="00A97749" w:rsidRDefault="00346375" w:rsidP="005A6070">
      <w:pPr>
        <w:pStyle w:val="ac"/>
        <w:spacing w:after="0"/>
        <w:ind w:left="0" w:firstLine="709"/>
        <w:jc w:val="both"/>
        <w:rPr>
          <w:rFonts w:ascii="Times New Roman" w:hAnsi="Times New Roman"/>
          <w:sz w:val="28"/>
          <w:szCs w:val="28"/>
        </w:rPr>
      </w:pPr>
      <w:r w:rsidRPr="00A97749">
        <w:rPr>
          <w:rFonts w:ascii="Times New Roman" w:hAnsi="Times New Roman"/>
          <w:sz w:val="28"/>
          <w:szCs w:val="28"/>
        </w:rPr>
        <w:t>Наволокское городское поселение – муниципальное образование, состоящее из одного города и 18 сельских населенных пунктов.</w:t>
      </w:r>
    </w:p>
    <w:p w14:paraId="52335C75" w14:textId="77777777" w:rsidR="00346375" w:rsidRPr="00A97749" w:rsidRDefault="00346375" w:rsidP="005A6070">
      <w:pPr>
        <w:pStyle w:val="ac"/>
        <w:spacing w:after="0"/>
        <w:ind w:left="0" w:firstLine="709"/>
        <w:jc w:val="both"/>
        <w:rPr>
          <w:rFonts w:ascii="Times New Roman" w:hAnsi="Times New Roman"/>
          <w:sz w:val="28"/>
          <w:szCs w:val="28"/>
        </w:rPr>
      </w:pPr>
      <w:r w:rsidRPr="00A97749">
        <w:rPr>
          <w:rFonts w:ascii="Times New Roman" w:hAnsi="Times New Roman"/>
          <w:sz w:val="28"/>
          <w:szCs w:val="28"/>
        </w:rPr>
        <w:t>Поселение образовано в 2005 году. Входит в состав Кинешемского муниципального района Ивановской области.</w:t>
      </w:r>
    </w:p>
    <w:p w14:paraId="176EC701" w14:textId="77777777" w:rsidR="00346375" w:rsidRPr="00A97749" w:rsidRDefault="00346375" w:rsidP="005A6070">
      <w:pPr>
        <w:pStyle w:val="ac"/>
        <w:spacing w:after="0"/>
        <w:ind w:left="0" w:firstLine="709"/>
        <w:jc w:val="both"/>
        <w:rPr>
          <w:rFonts w:ascii="Times New Roman" w:hAnsi="Times New Roman"/>
          <w:sz w:val="28"/>
          <w:szCs w:val="28"/>
        </w:rPr>
      </w:pPr>
      <w:r w:rsidRPr="00A97749">
        <w:rPr>
          <w:rFonts w:ascii="Times New Roman" w:hAnsi="Times New Roman"/>
          <w:sz w:val="28"/>
          <w:szCs w:val="28"/>
        </w:rPr>
        <w:t xml:space="preserve">Наволокское городское поселение находится в северной части Ивановской области, в бассейне реки Волга. </w:t>
      </w:r>
    </w:p>
    <w:p w14:paraId="0FD52451" w14:textId="0057B340" w:rsidR="00346375" w:rsidRDefault="00346375" w:rsidP="005A6070">
      <w:pPr>
        <w:pStyle w:val="ac"/>
        <w:spacing w:after="0"/>
        <w:ind w:left="0" w:firstLine="709"/>
        <w:jc w:val="both"/>
        <w:rPr>
          <w:rFonts w:ascii="Times New Roman" w:hAnsi="Times New Roman"/>
          <w:sz w:val="28"/>
          <w:szCs w:val="28"/>
        </w:rPr>
      </w:pPr>
      <w:r w:rsidRPr="00A97749">
        <w:rPr>
          <w:rFonts w:ascii="Times New Roman" w:hAnsi="Times New Roman"/>
          <w:sz w:val="28"/>
          <w:szCs w:val="28"/>
        </w:rPr>
        <w:t xml:space="preserve">Территория поселения составляет 9497 Га. </w:t>
      </w:r>
    </w:p>
    <w:p w14:paraId="3F844B35" w14:textId="77777777" w:rsidR="00EB434F" w:rsidRPr="00A97749" w:rsidRDefault="00EB434F" w:rsidP="005A6070">
      <w:pPr>
        <w:pStyle w:val="ac"/>
        <w:spacing w:after="0"/>
        <w:ind w:left="0" w:firstLine="709"/>
        <w:jc w:val="both"/>
        <w:rPr>
          <w:rFonts w:ascii="Times New Roman" w:hAnsi="Times New Roman"/>
          <w:sz w:val="28"/>
          <w:szCs w:val="28"/>
        </w:rPr>
      </w:pPr>
    </w:p>
    <w:p w14:paraId="7EDEFEAE" w14:textId="10F944F4" w:rsidR="00346375" w:rsidRPr="003F6F09" w:rsidRDefault="00D32250" w:rsidP="005A6070">
      <w:pPr>
        <w:pStyle w:val="ac"/>
        <w:shd w:val="clear" w:color="auto" w:fill="FFFFFF" w:themeFill="background1"/>
        <w:spacing w:after="0"/>
        <w:ind w:left="0" w:firstLine="709"/>
        <w:jc w:val="both"/>
        <w:rPr>
          <w:rFonts w:ascii="Times New Roman" w:hAnsi="Times New Roman"/>
          <w:sz w:val="28"/>
          <w:szCs w:val="28"/>
        </w:rPr>
      </w:pPr>
      <w:r w:rsidRPr="003F6F09">
        <w:rPr>
          <w:rFonts w:ascii="Times New Roman" w:hAnsi="Times New Roman"/>
          <w:sz w:val="28"/>
          <w:szCs w:val="28"/>
        </w:rPr>
        <w:t>Численность населения на 01.01.2025 – 9885 человек</w:t>
      </w:r>
      <w:r w:rsidR="003F6F09">
        <w:rPr>
          <w:rFonts w:ascii="Times New Roman" w:hAnsi="Times New Roman"/>
          <w:sz w:val="28"/>
          <w:szCs w:val="28"/>
        </w:rPr>
        <w:t xml:space="preserve"> (данные предварительные)</w:t>
      </w:r>
      <w:r w:rsidRPr="003F6F09">
        <w:rPr>
          <w:rFonts w:ascii="Times New Roman" w:hAnsi="Times New Roman"/>
          <w:sz w:val="28"/>
          <w:szCs w:val="28"/>
        </w:rPr>
        <w:t xml:space="preserve">, из которых городское население – 7652 человека, сельское население – 2233 человека. </w:t>
      </w:r>
      <w:r w:rsidR="00346375" w:rsidRPr="003F6F09">
        <w:rPr>
          <w:rFonts w:ascii="Times New Roman" w:hAnsi="Times New Roman"/>
          <w:sz w:val="28"/>
          <w:szCs w:val="28"/>
        </w:rPr>
        <w:t xml:space="preserve"> Административным центром поселения является город Наволоки.</w:t>
      </w:r>
    </w:p>
    <w:p w14:paraId="4BDD4F73" w14:textId="77777777" w:rsidR="00346375" w:rsidRPr="00201644" w:rsidRDefault="00346375" w:rsidP="005A6070">
      <w:pPr>
        <w:pStyle w:val="21"/>
        <w:spacing w:after="0" w:line="276" w:lineRule="auto"/>
        <w:ind w:firstLine="709"/>
        <w:jc w:val="both"/>
        <w:rPr>
          <w:sz w:val="28"/>
          <w:szCs w:val="28"/>
        </w:rPr>
      </w:pPr>
      <w:r w:rsidRPr="00201644">
        <w:rPr>
          <w:sz w:val="28"/>
          <w:szCs w:val="28"/>
        </w:rPr>
        <w:t>На снижение численности в Наволокском городском поселении влияют следующие факторы:</w:t>
      </w:r>
    </w:p>
    <w:p w14:paraId="043DBA89" w14:textId="09317F5D" w:rsidR="00346375" w:rsidRPr="003F6F09" w:rsidRDefault="00346375" w:rsidP="005A6070">
      <w:pPr>
        <w:spacing w:line="276" w:lineRule="auto"/>
        <w:ind w:firstLine="709"/>
        <w:jc w:val="both"/>
        <w:rPr>
          <w:bCs/>
          <w:sz w:val="28"/>
          <w:szCs w:val="28"/>
        </w:rPr>
      </w:pPr>
      <w:r w:rsidRPr="00201644">
        <w:rPr>
          <w:bCs/>
          <w:sz w:val="28"/>
          <w:szCs w:val="28"/>
        </w:rPr>
        <w:t>- высокий уровень смертности, за 202</w:t>
      </w:r>
      <w:r w:rsidR="00201644" w:rsidRPr="00201644">
        <w:rPr>
          <w:bCs/>
          <w:sz w:val="28"/>
          <w:szCs w:val="28"/>
        </w:rPr>
        <w:t>4</w:t>
      </w:r>
      <w:r w:rsidRPr="00201644">
        <w:rPr>
          <w:bCs/>
          <w:sz w:val="28"/>
          <w:szCs w:val="28"/>
        </w:rPr>
        <w:t xml:space="preserve"> год общий коэффициент смертности составил </w:t>
      </w:r>
      <w:r w:rsidR="00201644" w:rsidRPr="00201644">
        <w:rPr>
          <w:bCs/>
          <w:sz w:val="28"/>
          <w:szCs w:val="28"/>
        </w:rPr>
        <w:t>19,7</w:t>
      </w:r>
      <w:r w:rsidRPr="00201644">
        <w:rPr>
          <w:bCs/>
          <w:sz w:val="28"/>
          <w:szCs w:val="28"/>
        </w:rPr>
        <w:t xml:space="preserve"> человек на 1000 населения, по </w:t>
      </w:r>
      <w:r w:rsidRPr="003F6F09">
        <w:rPr>
          <w:bCs/>
          <w:sz w:val="28"/>
          <w:szCs w:val="28"/>
        </w:rPr>
        <w:t>сравнению с 202</w:t>
      </w:r>
      <w:r w:rsidR="003F6F09" w:rsidRPr="003F6F09">
        <w:rPr>
          <w:bCs/>
          <w:sz w:val="28"/>
          <w:szCs w:val="28"/>
        </w:rPr>
        <w:t>3</w:t>
      </w:r>
      <w:r w:rsidRPr="003F6F09">
        <w:rPr>
          <w:bCs/>
          <w:sz w:val="28"/>
          <w:szCs w:val="28"/>
        </w:rPr>
        <w:t xml:space="preserve"> годом смертность </w:t>
      </w:r>
      <w:r w:rsidR="003E5910" w:rsidRPr="003F6F09">
        <w:rPr>
          <w:bCs/>
          <w:sz w:val="28"/>
          <w:szCs w:val="28"/>
        </w:rPr>
        <w:t>увеличилась</w:t>
      </w:r>
      <w:r w:rsidRPr="003F6F09">
        <w:rPr>
          <w:bCs/>
          <w:sz w:val="28"/>
          <w:szCs w:val="28"/>
        </w:rPr>
        <w:t xml:space="preserve"> (202</w:t>
      </w:r>
      <w:r w:rsidR="003F6F09" w:rsidRPr="003F6F09">
        <w:rPr>
          <w:bCs/>
          <w:sz w:val="28"/>
          <w:szCs w:val="28"/>
        </w:rPr>
        <w:t>3</w:t>
      </w:r>
      <w:r w:rsidRPr="003F6F09">
        <w:rPr>
          <w:bCs/>
          <w:sz w:val="28"/>
          <w:szCs w:val="28"/>
        </w:rPr>
        <w:t xml:space="preserve"> год – </w:t>
      </w:r>
      <w:r w:rsidR="003E5910" w:rsidRPr="003F6F09">
        <w:rPr>
          <w:bCs/>
          <w:sz w:val="28"/>
          <w:szCs w:val="28"/>
        </w:rPr>
        <w:t>17,</w:t>
      </w:r>
      <w:r w:rsidR="003F6F09" w:rsidRPr="003F6F09">
        <w:rPr>
          <w:bCs/>
          <w:sz w:val="28"/>
          <w:szCs w:val="28"/>
        </w:rPr>
        <w:t>5</w:t>
      </w:r>
      <w:r w:rsidRPr="003F6F09">
        <w:rPr>
          <w:bCs/>
          <w:sz w:val="28"/>
          <w:szCs w:val="28"/>
        </w:rPr>
        <w:t xml:space="preserve"> чел/1000 нас);</w:t>
      </w:r>
    </w:p>
    <w:p w14:paraId="0F9FF37D" w14:textId="5D96479A" w:rsidR="00346375" w:rsidRPr="009C1862" w:rsidRDefault="00346375" w:rsidP="005A6070">
      <w:pPr>
        <w:spacing w:line="276" w:lineRule="auto"/>
        <w:ind w:firstLine="709"/>
        <w:jc w:val="both"/>
        <w:rPr>
          <w:bCs/>
          <w:color w:val="FF0000"/>
          <w:sz w:val="28"/>
          <w:szCs w:val="28"/>
        </w:rPr>
      </w:pPr>
      <w:r w:rsidRPr="003F6F09">
        <w:rPr>
          <w:bCs/>
          <w:sz w:val="28"/>
          <w:szCs w:val="28"/>
        </w:rPr>
        <w:t>- низкий уровень рождаемости, за 202</w:t>
      </w:r>
      <w:r w:rsidR="003F6F09" w:rsidRPr="003F6F09">
        <w:rPr>
          <w:bCs/>
          <w:sz w:val="28"/>
          <w:szCs w:val="28"/>
        </w:rPr>
        <w:t>4</w:t>
      </w:r>
      <w:r w:rsidRPr="003F6F09">
        <w:rPr>
          <w:bCs/>
          <w:sz w:val="28"/>
          <w:szCs w:val="28"/>
        </w:rPr>
        <w:t xml:space="preserve"> год общий коэффициент рождаемости </w:t>
      </w:r>
      <w:r w:rsidR="003F6F09" w:rsidRPr="003F6F09">
        <w:rPr>
          <w:bCs/>
          <w:sz w:val="28"/>
          <w:szCs w:val="28"/>
        </w:rPr>
        <w:t xml:space="preserve">уменьшился по сравнению с показателем </w:t>
      </w:r>
      <w:r w:rsidRPr="003F6F09">
        <w:rPr>
          <w:bCs/>
          <w:sz w:val="28"/>
          <w:szCs w:val="28"/>
        </w:rPr>
        <w:t>202</w:t>
      </w:r>
      <w:r w:rsidR="003F6F09" w:rsidRPr="003F6F09">
        <w:rPr>
          <w:bCs/>
          <w:sz w:val="28"/>
          <w:szCs w:val="28"/>
        </w:rPr>
        <w:t>3</w:t>
      </w:r>
      <w:r w:rsidRPr="003F6F09">
        <w:rPr>
          <w:bCs/>
          <w:sz w:val="28"/>
          <w:szCs w:val="28"/>
        </w:rPr>
        <w:t xml:space="preserve"> года </w:t>
      </w:r>
      <w:r w:rsidR="003F6F09" w:rsidRPr="003F6F09">
        <w:rPr>
          <w:bCs/>
          <w:sz w:val="28"/>
          <w:szCs w:val="28"/>
        </w:rPr>
        <w:t xml:space="preserve">более чем в два раза </w:t>
      </w:r>
      <w:r w:rsidRPr="003F6F09">
        <w:rPr>
          <w:bCs/>
          <w:sz w:val="28"/>
          <w:szCs w:val="28"/>
        </w:rPr>
        <w:t xml:space="preserve">и составил </w:t>
      </w:r>
      <w:r w:rsidR="003F6F09" w:rsidRPr="003F6F09">
        <w:rPr>
          <w:bCs/>
          <w:sz w:val="28"/>
          <w:szCs w:val="28"/>
        </w:rPr>
        <w:t>3,0</w:t>
      </w:r>
      <w:r w:rsidRPr="003F6F09">
        <w:rPr>
          <w:bCs/>
          <w:sz w:val="28"/>
          <w:szCs w:val="28"/>
        </w:rPr>
        <w:t xml:space="preserve"> человек</w:t>
      </w:r>
      <w:r w:rsidR="003F6F09" w:rsidRPr="003F6F09">
        <w:rPr>
          <w:bCs/>
          <w:sz w:val="28"/>
          <w:szCs w:val="28"/>
        </w:rPr>
        <w:t>а</w:t>
      </w:r>
      <w:r w:rsidRPr="003F6F09">
        <w:rPr>
          <w:bCs/>
          <w:sz w:val="28"/>
          <w:szCs w:val="28"/>
        </w:rPr>
        <w:t xml:space="preserve"> на 1000 населения</w:t>
      </w:r>
      <w:r w:rsidR="00201644">
        <w:rPr>
          <w:bCs/>
          <w:sz w:val="28"/>
          <w:szCs w:val="28"/>
        </w:rPr>
        <w:t>.</w:t>
      </w:r>
    </w:p>
    <w:p w14:paraId="064CB092" w14:textId="77777777" w:rsidR="00346375" w:rsidRPr="00A97749" w:rsidRDefault="00346375" w:rsidP="005A6070">
      <w:pPr>
        <w:spacing w:line="276" w:lineRule="auto"/>
        <w:ind w:firstLine="709"/>
        <w:jc w:val="both"/>
        <w:rPr>
          <w:bCs/>
          <w:sz w:val="28"/>
          <w:szCs w:val="28"/>
        </w:rPr>
      </w:pPr>
    </w:p>
    <w:p w14:paraId="4DEC6293" w14:textId="77777777" w:rsidR="003D7C06" w:rsidRPr="003D7C06" w:rsidRDefault="003D7C06" w:rsidP="003D7C06">
      <w:pPr>
        <w:pStyle w:val="ac"/>
        <w:ind w:left="0" w:firstLine="709"/>
        <w:jc w:val="both"/>
        <w:rPr>
          <w:rFonts w:ascii="Times New Roman" w:hAnsi="Times New Roman"/>
          <w:sz w:val="28"/>
          <w:szCs w:val="28"/>
        </w:rPr>
      </w:pPr>
      <w:r w:rsidRPr="003D7C06">
        <w:rPr>
          <w:rFonts w:ascii="Times New Roman" w:hAnsi="Times New Roman"/>
          <w:sz w:val="28"/>
          <w:szCs w:val="28"/>
        </w:rPr>
        <w:t>Общее образование осуществляется в 2 школах, функционируют 3 учреждения дополнительного образования, 6 дошкольных образовательных учреждений. Сеть культурно-досуговых учреждений – городской Дом культуры, 1 сельский Дом культуры, 2 библиотеки.</w:t>
      </w:r>
    </w:p>
    <w:p w14:paraId="30A31775" w14:textId="008E8D87" w:rsidR="00EB434F" w:rsidRPr="003D7C06" w:rsidRDefault="003D7C06" w:rsidP="003D7C06">
      <w:pPr>
        <w:pStyle w:val="ac"/>
        <w:spacing w:after="0"/>
        <w:ind w:left="0" w:firstLine="567"/>
        <w:jc w:val="both"/>
        <w:rPr>
          <w:rFonts w:ascii="Times New Roman" w:hAnsi="Times New Roman"/>
          <w:sz w:val="28"/>
          <w:szCs w:val="28"/>
        </w:rPr>
      </w:pPr>
      <w:r w:rsidRPr="003D7C06">
        <w:rPr>
          <w:rFonts w:ascii="Times New Roman" w:hAnsi="Times New Roman"/>
          <w:sz w:val="28"/>
          <w:szCs w:val="28"/>
        </w:rPr>
        <w:t>Медицинские услуги населению оказывает поликлиника Наволокский филиал Кинешемской ЦРБ и два ФАПа (</w:t>
      </w:r>
      <w:proofErr w:type="spellStart"/>
      <w:r w:rsidRPr="003D7C06">
        <w:rPr>
          <w:rFonts w:ascii="Times New Roman" w:hAnsi="Times New Roman"/>
          <w:sz w:val="28"/>
          <w:szCs w:val="28"/>
        </w:rPr>
        <w:t>с.Октябрьский</w:t>
      </w:r>
      <w:proofErr w:type="spellEnd"/>
      <w:r w:rsidRPr="003D7C06">
        <w:rPr>
          <w:rFonts w:ascii="Times New Roman" w:hAnsi="Times New Roman"/>
          <w:sz w:val="28"/>
          <w:szCs w:val="28"/>
        </w:rPr>
        <w:t xml:space="preserve"> и </w:t>
      </w:r>
      <w:proofErr w:type="spellStart"/>
      <w:r w:rsidRPr="003D7C06">
        <w:rPr>
          <w:rFonts w:ascii="Times New Roman" w:hAnsi="Times New Roman"/>
          <w:sz w:val="28"/>
          <w:szCs w:val="28"/>
        </w:rPr>
        <w:t>с.Первомайский</w:t>
      </w:r>
      <w:proofErr w:type="spellEnd"/>
      <w:r w:rsidRPr="003D7C06">
        <w:rPr>
          <w:rFonts w:ascii="Times New Roman" w:hAnsi="Times New Roman"/>
          <w:sz w:val="28"/>
          <w:szCs w:val="28"/>
        </w:rPr>
        <w:t xml:space="preserve">). В </w:t>
      </w:r>
      <w:r w:rsidRPr="003D7C06">
        <w:rPr>
          <w:rFonts w:ascii="Times New Roman" w:hAnsi="Times New Roman"/>
          <w:sz w:val="28"/>
          <w:szCs w:val="28"/>
        </w:rPr>
        <w:lastRenderedPageBreak/>
        <w:t>селе Октябрьский Кинешемского района фельдшерско-акушерский пункт построен в 2024 году. Также в 2024 году произведен капитальный ремонт поликлиники в рамках программы модернизации первичного звена здравоохранения национального проекта «Здравоохранение».</w:t>
      </w:r>
    </w:p>
    <w:p w14:paraId="416766E6" w14:textId="77777777" w:rsidR="00346375" w:rsidRPr="003D7C06" w:rsidRDefault="00346375" w:rsidP="005A6070">
      <w:pPr>
        <w:pStyle w:val="ac"/>
        <w:spacing w:after="0"/>
        <w:ind w:left="0" w:firstLine="709"/>
        <w:jc w:val="both"/>
        <w:rPr>
          <w:rFonts w:ascii="Times New Roman" w:hAnsi="Times New Roman"/>
          <w:sz w:val="28"/>
          <w:szCs w:val="28"/>
        </w:rPr>
      </w:pPr>
      <w:r w:rsidRPr="003D7C06">
        <w:rPr>
          <w:rFonts w:ascii="Times New Roman" w:hAnsi="Times New Roman"/>
          <w:sz w:val="28"/>
          <w:szCs w:val="28"/>
        </w:rPr>
        <w:t>Низкая инвестиционная привлекательность, высокая степень износа основных фондов организаций, неразвитость и отсутствие некоторых  элементов рыночной и производственной инфраструктуры, относительно низкий уровень квалификации рабочей силы, низкий уровень доходов населения, проблемы социально-демографического развития, старение трудоспособной части населения. Все эти слабые стороны мешают социально-экономическому развитию поселения.</w:t>
      </w:r>
    </w:p>
    <w:p w14:paraId="36E35DAC" w14:textId="489D2079" w:rsidR="00346375" w:rsidRPr="003D7C06" w:rsidRDefault="00346375" w:rsidP="005A6070">
      <w:pPr>
        <w:spacing w:line="276" w:lineRule="auto"/>
        <w:ind w:firstLine="709"/>
        <w:jc w:val="both"/>
        <w:rPr>
          <w:sz w:val="28"/>
          <w:szCs w:val="28"/>
        </w:rPr>
      </w:pPr>
      <w:r w:rsidRPr="003D7C06">
        <w:rPr>
          <w:sz w:val="28"/>
          <w:szCs w:val="28"/>
        </w:rPr>
        <w:t xml:space="preserve">Положительным фактором является выгодное транспортно-географическое положение. Поселение связано с областным центром шоссейной автострадой, протяженностью </w:t>
      </w:r>
      <w:smartTag w:uri="urn:schemas-microsoft-com:office:smarttags" w:element="metricconverter">
        <w:smartTagPr>
          <w:attr w:name="ProductID" w:val="115 км"/>
        </w:smartTagPr>
        <w:r w:rsidRPr="003D7C06">
          <w:rPr>
            <w:sz w:val="28"/>
            <w:szCs w:val="28"/>
          </w:rPr>
          <w:t>115 км</w:t>
        </w:r>
      </w:smartTag>
      <w:r w:rsidRPr="003D7C06">
        <w:rPr>
          <w:sz w:val="28"/>
          <w:szCs w:val="28"/>
        </w:rPr>
        <w:t>, граничит с городом областного подчинения Кинешмой, который имеет железнодорожное, автобусное и водное сообщение с Москвой и другими крупными городами России.</w:t>
      </w:r>
    </w:p>
    <w:p w14:paraId="4B8D5A56" w14:textId="7BC7A044" w:rsidR="00346375" w:rsidRPr="003D7C06" w:rsidRDefault="00346375" w:rsidP="005A6070">
      <w:pPr>
        <w:pStyle w:val="ac"/>
        <w:spacing w:after="0"/>
        <w:ind w:left="0" w:firstLine="709"/>
        <w:jc w:val="both"/>
        <w:rPr>
          <w:rFonts w:ascii="Times New Roman" w:hAnsi="Times New Roman"/>
          <w:sz w:val="28"/>
          <w:szCs w:val="28"/>
        </w:rPr>
      </w:pPr>
      <w:r w:rsidRPr="003D7C06">
        <w:rPr>
          <w:rFonts w:ascii="Times New Roman" w:hAnsi="Times New Roman"/>
          <w:sz w:val="28"/>
          <w:szCs w:val="28"/>
        </w:rPr>
        <w:t xml:space="preserve">Река Волга, великолепная природа, благоприятная экологическая обстановка создают условия для развития туризма. </w:t>
      </w:r>
    </w:p>
    <w:p w14:paraId="345C5CD2" w14:textId="77777777" w:rsidR="00EB434F" w:rsidRPr="00A97749" w:rsidRDefault="00EB434F" w:rsidP="005A6070">
      <w:pPr>
        <w:pStyle w:val="ac"/>
        <w:spacing w:after="0"/>
        <w:ind w:left="0" w:firstLine="709"/>
        <w:jc w:val="both"/>
        <w:rPr>
          <w:rFonts w:ascii="Times New Roman" w:hAnsi="Times New Roman"/>
          <w:sz w:val="28"/>
          <w:szCs w:val="28"/>
        </w:rPr>
      </w:pPr>
    </w:p>
    <w:p w14:paraId="08CF80B1" w14:textId="0622FF90" w:rsidR="00346375" w:rsidRDefault="00346375" w:rsidP="005A6070">
      <w:pPr>
        <w:spacing w:line="276" w:lineRule="auto"/>
        <w:ind w:firstLine="709"/>
        <w:jc w:val="both"/>
        <w:rPr>
          <w:sz w:val="28"/>
          <w:szCs w:val="28"/>
        </w:rPr>
      </w:pPr>
      <w:r w:rsidRPr="00A97749">
        <w:rPr>
          <w:sz w:val="28"/>
          <w:szCs w:val="28"/>
        </w:rPr>
        <w:t xml:space="preserve">Основной потенциал поселения составляют: </w:t>
      </w:r>
      <w:r>
        <w:rPr>
          <w:sz w:val="28"/>
          <w:szCs w:val="28"/>
        </w:rPr>
        <w:t>ООО</w:t>
      </w:r>
      <w:r w:rsidRPr="00A97749">
        <w:rPr>
          <w:sz w:val="28"/>
          <w:szCs w:val="28"/>
        </w:rPr>
        <w:t xml:space="preserve"> «Хлопчатобумажная компания «</w:t>
      </w:r>
      <w:proofErr w:type="spellStart"/>
      <w:r w:rsidRPr="00A97749">
        <w:rPr>
          <w:sz w:val="28"/>
          <w:szCs w:val="28"/>
        </w:rPr>
        <w:t>Навтекс</w:t>
      </w:r>
      <w:proofErr w:type="spellEnd"/>
      <w:r w:rsidRPr="00A97749">
        <w:rPr>
          <w:sz w:val="28"/>
          <w:szCs w:val="28"/>
        </w:rPr>
        <w:t>» (далее по тексту</w:t>
      </w:r>
      <w:r>
        <w:rPr>
          <w:sz w:val="28"/>
          <w:szCs w:val="28"/>
        </w:rPr>
        <w:t xml:space="preserve"> -</w:t>
      </w:r>
      <w:r w:rsidRPr="00A97749">
        <w:rPr>
          <w:sz w:val="28"/>
          <w:szCs w:val="28"/>
        </w:rPr>
        <w:t xml:space="preserve"> ООО «ХБК «</w:t>
      </w:r>
      <w:proofErr w:type="spellStart"/>
      <w:r w:rsidRPr="00A97749">
        <w:rPr>
          <w:sz w:val="28"/>
          <w:szCs w:val="28"/>
        </w:rPr>
        <w:t>Навтекс</w:t>
      </w:r>
      <w:proofErr w:type="spellEnd"/>
      <w:r w:rsidRPr="00A97749">
        <w:rPr>
          <w:sz w:val="28"/>
          <w:szCs w:val="28"/>
        </w:rPr>
        <w:t xml:space="preserve">»), ООО «Приволжская коммуна», </w:t>
      </w:r>
      <w:r>
        <w:rPr>
          <w:sz w:val="28"/>
          <w:szCs w:val="28"/>
        </w:rPr>
        <w:t>ООО «Центр развития моногорода», ООО «Завод Акустических Решений «</w:t>
      </w:r>
      <w:proofErr w:type="spellStart"/>
      <w:r>
        <w:rPr>
          <w:sz w:val="28"/>
          <w:szCs w:val="28"/>
        </w:rPr>
        <w:t>Стандартпласт</w:t>
      </w:r>
      <w:proofErr w:type="spellEnd"/>
      <w:r>
        <w:rPr>
          <w:sz w:val="28"/>
          <w:szCs w:val="28"/>
        </w:rPr>
        <w:t xml:space="preserve">», </w:t>
      </w:r>
      <w:r w:rsidRPr="00A97749">
        <w:rPr>
          <w:iCs/>
          <w:sz w:val="28"/>
          <w:szCs w:val="28"/>
        </w:rPr>
        <w:t xml:space="preserve">предприятие (центр трудовой адаптации осужденных) при учреждении ФКУ ИК-4 УФСИН России по Ивановской области, </w:t>
      </w:r>
      <w:r>
        <w:rPr>
          <w:sz w:val="28"/>
          <w:szCs w:val="28"/>
        </w:rPr>
        <w:t>ООО «</w:t>
      </w:r>
      <w:proofErr w:type="spellStart"/>
      <w:r>
        <w:rPr>
          <w:sz w:val="28"/>
          <w:szCs w:val="28"/>
        </w:rPr>
        <w:t>Грейнрус</w:t>
      </w:r>
      <w:proofErr w:type="spellEnd"/>
      <w:r>
        <w:rPr>
          <w:sz w:val="28"/>
          <w:szCs w:val="28"/>
        </w:rPr>
        <w:t xml:space="preserve"> Агро»,</w:t>
      </w:r>
      <w:r w:rsidRPr="00A97749">
        <w:rPr>
          <w:sz w:val="28"/>
          <w:szCs w:val="28"/>
        </w:rPr>
        <w:t xml:space="preserve"> ООО «Санаторий имени Станко».</w:t>
      </w:r>
    </w:p>
    <w:p w14:paraId="597020DA" w14:textId="77777777" w:rsidR="009C1862" w:rsidRPr="009C1862" w:rsidRDefault="009C1862" w:rsidP="009C1862">
      <w:pPr>
        <w:spacing w:line="276" w:lineRule="auto"/>
        <w:ind w:firstLine="709"/>
        <w:jc w:val="both"/>
        <w:rPr>
          <w:rFonts w:eastAsia="Calibri"/>
          <w:sz w:val="28"/>
          <w:szCs w:val="28"/>
        </w:rPr>
      </w:pPr>
      <w:r w:rsidRPr="009C1862">
        <w:rPr>
          <w:rFonts w:eastAsia="Calibri"/>
          <w:sz w:val="28"/>
          <w:szCs w:val="28"/>
        </w:rPr>
        <w:t>За 2024 год объем отгруженных товаров собственного производства, выполненных работ и услуг собственными силами в Наволокском городском поселении составил 6778,3 млн. руб., или 103,7% к 2023 году.</w:t>
      </w:r>
    </w:p>
    <w:p w14:paraId="225F6EAA" w14:textId="3DA922C9" w:rsidR="00346375" w:rsidRPr="00466E2E" w:rsidRDefault="009C1862" w:rsidP="009C1862">
      <w:pPr>
        <w:spacing w:line="276" w:lineRule="auto"/>
        <w:ind w:firstLine="709"/>
        <w:jc w:val="both"/>
        <w:rPr>
          <w:sz w:val="28"/>
          <w:szCs w:val="28"/>
        </w:rPr>
      </w:pPr>
      <w:r w:rsidRPr="009C1862">
        <w:rPr>
          <w:rFonts w:eastAsia="Calibri"/>
          <w:sz w:val="28"/>
          <w:szCs w:val="28"/>
        </w:rPr>
        <w:t>Доминирующее положение среди отраслей экономики поселения по объему товаров и услуг занимают отрасли обрабатывающей промышленности (текстильная и швейная отрасли) и производство и распределение электроэнергии, газа и воды (87,5%).</w:t>
      </w:r>
    </w:p>
    <w:p w14:paraId="458A8F6A" w14:textId="6258A75F" w:rsidR="00346375" w:rsidRPr="008273D8" w:rsidRDefault="00346375" w:rsidP="005A6070">
      <w:pPr>
        <w:spacing w:line="276" w:lineRule="auto"/>
        <w:ind w:firstLine="709"/>
        <w:jc w:val="both"/>
        <w:rPr>
          <w:rFonts w:eastAsia="Calibri"/>
          <w:sz w:val="28"/>
          <w:szCs w:val="28"/>
        </w:rPr>
      </w:pPr>
      <w:r w:rsidRPr="008273D8">
        <w:rPr>
          <w:rFonts w:eastAsia="Calibri"/>
          <w:sz w:val="28"/>
          <w:szCs w:val="28"/>
        </w:rPr>
        <w:t>За 202</w:t>
      </w:r>
      <w:r w:rsidR="001F0358">
        <w:rPr>
          <w:rFonts w:eastAsia="Calibri"/>
          <w:sz w:val="28"/>
          <w:szCs w:val="28"/>
        </w:rPr>
        <w:t>4</w:t>
      </w:r>
      <w:r w:rsidRPr="008273D8">
        <w:rPr>
          <w:rFonts w:eastAsia="Calibri"/>
          <w:sz w:val="28"/>
          <w:szCs w:val="28"/>
        </w:rPr>
        <w:t xml:space="preserve"> год отгружено товаров собственного производства, выполнено работ и услуг собственными силами по промышленн</w:t>
      </w:r>
      <w:r w:rsidRPr="008273D8">
        <w:rPr>
          <w:sz w:val="28"/>
          <w:szCs w:val="28"/>
        </w:rPr>
        <w:t xml:space="preserve">ым предприятиям на сумму </w:t>
      </w:r>
      <w:r w:rsidR="001F0358">
        <w:rPr>
          <w:sz w:val="28"/>
          <w:szCs w:val="28"/>
        </w:rPr>
        <w:t>5930,0</w:t>
      </w:r>
      <w:r w:rsidRPr="008273D8">
        <w:rPr>
          <w:rFonts w:eastAsia="Calibri"/>
          <w:sz w:val="28"/>
          <w:szCs w:val="28"/>
        </w:rPr>
        <w:t xml:space="preserve"> млн</w:t>
      </w:r>
      <w:r w:rsidR="00A76B4D" w:rsidRPr="008273D8">
        <w:rPr>
          <w:rFonts w:eastAsia="Calibri"/>
          <w:sz w:val="28"/>
          <w:szCs w:val="28"/>
        </w:rPr>
        <w:t>.</w:t>
      </w:r>
      <w:r w:rsidRPr="008273D8">
        <w:rPr>
          <w:rFonts w:eastAsia="Calibri"/>
          <w:sz w:val="28"/>
          <w:szCs w:val="28"/>
        </w:rPr>
        <w:t xml:space="preserve"> </w:t>
      </w:r>
      <w:proofErr w:type="gramStart"/>
      <w:r w:rsidRPr="008273D8">
        <w:rPr>
          <w:rFonts w:eastAsia="Calibri"/>
          <w:sz w:val="28"/>
          <w:szCs w:val="28"/>
        </w:rPr>
        <w:t>рублей,  или</w:t>
      </w:r>
      <w:proofErr w:type="gramEnd"/>
      <w:r w:rsidRPr="008273D8">
        <w:rPr>
          <w:rFonts w:eastAsia="Calibri"/>
          <w:sz w:val="28"/>
          <w:szCs w:val="28"/>
        </w:rPr>
        <w:t xml:space="preserve"> </w:t>
      </w:r>
      <w:r w:rsidR="001F0358">
        <w:rPr>
          <w:rFonts w:eastAsia="Calibri"/>
          <w:sz w:val="28"/>
          <w:szCs w:val="28"/>
        </w:rPr>
        <w:t>100,1</w:t>
      </w:r>
      <w:r w:rsidRPr="008273D8">
        <w:rPr>
          <w:rFonts w:eastAsia="Calibri"/>
          <w:sz w:val="28"/>
          <w:szCs w:val="28"/>
        </w:rPr>
        <w:t>% к уровню прошлого года.</w:t>
      </w:r>
    </w:p>
    <w:p w14:paraId="23741C74" w14:textId="77777777" w:rsidR="00EB434F" w:rsidRDefault="00EB434F" w:rsidP="00346375">
      <w:pPr>
        <w:ind w:firstLine="567"/>
        <w:jc w:val="both"/>
        <w:rPr>
          <w:bCs/>
          <w:sz w:val="28"/>
          <w:szCs w:val="28"/>
          <w:highlight w:val="yellow"/>
        </w:rPr>
      </w:pPr>
    </w:p>
    <w:p w14:paraId="313848DB" w14:textId="77777777" w:rsidR="00F5306F" w:rsidRDefault="00F5306F" w:rsidP="00346375">
      <w:pPr>
        <w:shd w:val="clear" w:color="auto" w:fill="FFFFFF"/>
        <w:tabs>
          <w:tab w:val="left" w:pos="142"/>
        </w:tabs>
        <w:spacing w:line="360" w:lineRule="auto"/>
        <w:ind w:right="51" w:firstLine="567"/>
        <w:jc w:val="center"/>
        <w:rPr>
          <w:b/>
          <w:sz w:val="28"/>
          <w:szCs w:val="28"/>
        </w:rPr>
      </w:pPr>
    </w:p>
    <w:p w14:paraId="2A3D3AF2" w14:textId="77777777" w:rsidR="00F5306F" w:rsidRDefault="00F5306F" w:rsidP="00346375">
      <w:pPr>
        <w:shd w:val="clear" w:color="auto" w:fill="FFFFFF"/>
        <w:tabs>
          <w:tab w:val="left" w:pos="142"/>
        </w:tabs>
        <w:spacing w:line="360" w:lineRule="auto"/>
        <w:ind w:right="51" w:firstLine="567"/>
        <w:jc w:val="center"/>
        <w:rPr>
          <w:b/>
          <w:sz w:val="28"/>
          <w:szCs w:val="28"/>
        </w:rPr>
      </w:pPr>
    </w:p>
    <w:p w14:paraId="69D4F50D" w14:textId="77777777" w:rsidR="00F5306F" w:rsidRDefault="00F5306F" w:rsidP="00346375">
      <w:pPr>
        <w:shd w:val="clear" w:color="auto" w:fill="FFFFFF"/>
        <w:tabs>
          <w:tab w:val="left" w:pos="142"/>
        </w:tabs>
        <w:spacing w:line="360" w:lineRule="auto"/>
        <w:ind w:right="51" w:firstLine="567"/>
        <w:jc w:val="center"/>
        <w:rPr>
          <w:b/>
          <w:sz w:val="28"/>
          <w:szCs w:val="28"/>
        </w:rPr>
      </w:pPr>
    </w:p>
    <w:p w14:paraId="552212B2" w14:textId="0A0B2D49" w:rsidR="00346375" w:rsidRPr="008273D8" w:rsidRDefault="00346375" w:rsidP="00346375">
      <w:pPr>
        <w:shd w:val="clear" w:color="auto" w:fill="FFFFFF"/>
        <w:tabs>
          <w:tab w:val="left" w:pos="142"/>
        </w:tabs>
        <w:spacing w:line="360" w:lineRule="auto"/>
        <w:ind w:right="51" w:firstLine="567"/>
        <w:jc w:val="center"/>
        <w:rPr>
          <w:b/>
          <w:sz w:val="28"/>
          <w:szCs w:val="28"/>
        </w:rPr>
      </w:pPr>
      <w:r w:rsidRPr="008273D8">
        <w:rPr>
          <w:b/>
          <w:sz w:val="28"/>
          <w:szCs w:val="28"/>
        </w:rPr>
        <w:t>Основные характеристики рынка труда моногорода</w:t>
      </w:r>
    </w:p>
    <w:tbl>
      <w:tblPr>
        <w:tblW w:w="0" w:type="auto"/>
        <w:tblInd w:w="-5" w:type="dxa"/>
        <w:tblLook w:val="04A0" w:firstRow="1" w:lastRow="0" w:firstColumn="1" w:lastColumn="0" w:noHBand="0" w:noVBand="1"/>
      </w:tblPr>
      <w:tblGrid>
        <w:gridCol w:w="4877"/>
        <w:gridCol w:w="1039"/>
        <w:gridCol w:w="1339"/>
        <w:gridCol w:w="1339"/>
        <w:gridCol w:w="756"/>
      </w:tblGrid>
      <w:tr w:rsidR="00346375" w:rsidRPr="008273D8" w14:paraId="45F95A6F" w14:textId="77777777" w:rsidTr="003E1F1F">
        <w:trPr>
          <w:trHeight w:val="7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342A22" w14:textId="77777777" w:rsidR="00346375" w:rsidRPr="008273D8" w:rsidRDefault="00346375" w:rsidP="007A7F3A"/>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410A4E" w14:textId="77777777" w:rsidR="00346375" w:rsidRPr="008273D8" w:rsidRDefault="00346375" w:rsidP="007A7F3A">
            <w:pPr>
              <w:jc w:val="center"/>
              <w:rPr>
                <w:b/>
              </w:rPr>
            </w:pPr>
            <w:r w:rsidRPr="008273D8">
              <w:rPr>
                <w:b/>
              </w:rPr>
              <w:t>Ед. изм.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3535C5" w14:textId="79371C1A" w:rsidR="00346375" w:rsidRPr="008273D8" w:rsidRDefault="00346375" w:rsidP="007A7F3A">
            <w:pPr>
              <w:jc w:val="center"/>
              <w:rPr>
                <w:b/>
              </w:rPr>
            </w:pPr>
            <w:r w:rsidRPr="008273D8">
              <w:rPr>
                <w:b/>
              </w:rPr>
              <w:t>Факт 202</w:t>
            </w:r>
            <w:r w:rsidR="001F0358">
              <w:rPr>
                <w:b/>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5C7B78" w14:textId="309FB16B" w:rsidR="00346375" w:rsidRPr="008273D8" w:rsidRDefault="00346375" w:rsidP="007A7F3A">
            <w:pPr>
              <w:jc w:val="center"/>
              <w:rPr>
                <w:b/>
              </w:rPr>
            </w:pPr>
            <w:r w:rsidRPr="008273D8">
              <w:rPr>
                <w:b/>
              </w:rPr>
              <w:t>Факт 202</w:t>
            </w:r>
            <w:r w:rsidR="001F0358">
              <w:rPr>
                <w:b/>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F96736" w14:textId="77777777" w:rsidR="00346375" w:rsidRPr="008273D8" w:rsidRDefault="00346375" w:rsidP="007A7F3A">
            <w:pPr>
              <w:jc w:val="center"/>
              <w:rPr>
                <w:b/>
              </w:rPr>
            </w:pPr>
            <w:r w:rsidRPr="008273D8">
              <w:rPr>
                <w:b/>
              </w:rPr>
              <w:t>%</w:t>
            </w:r>
          </w:p>
        </w:tc>
      </w:tr>
      <w:tr w:rsidR="00346375" w:rsidRPr="008273D8" w14:paraId="695753CC" w14:textId="77777777" w:rsidTr="003E1F1F">
        <w:trPr>
          <w:trHeight w:val="7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F29AC" w14:textId="77777777" w:rsidR="00346375" w:rsidRPr="008273D8" w:rsidRDefault="00346375" w:rsidP="007A7F3A">
            <w:r w:rsidRPr="008273D8">
              <w:t>Уровень регистрируемой безработицы</w:t>
            </w:r>
          </w:p>
        </w:tc>
        <w:tc>
          <w:tcPr>
            <w:tcW w:w="0" w:type="auto"/>
            <w:tcBorders>
              <w:top w:val="nil"/>
              <w:left w:val="nil"/>
              <w:bottom w:val="single" w:sz="4" w:space="0" w:color="auto"/>
              <w:right w:val="single" w:sz="4" w:space="0" w:color="auto"/>
            </w:tcBorders>
            <w:shd w:val="clear" w:color="auto" w:fill="auto"/>
            <w:vAlign w:val="center"/>
            <w:hideMark/>
          </w:tcPr>
          <w:p w14:paraId="02BE5AB1" w14:textId="77777777" w:rsidR="00346375" w:rsidRPr="008273D8" w:rsidRDefault="00346375" w:rsidP="007A7F3A">
            <w:pPr>
              <w:jc w:val="center"/>
            </w:pPr>
            <w:r w:rsidRPr="008273D8">
              <w:t>%</w:t>
            </w:r>
          </w:p>
        </w:tc>
        <w:tc>
          <w:tcPr>
            <w:tcW w:w="0" w:type="auto"/>
            <w:tcBorders>
              <w:top w:val="nil"/>
              <w:left w:val="nil"/>
              <w:bottom w:val="single" w:sz="4" w:space="0" w:color="auto"/>
              <w:right w:val="single" w:sz="4" w:space="0" w:color="auto"/>
            </w:tcBorders>
            <w:shd w:val="clear" w:color="auto" w:fill="auto"/>
            <w:noWrap/>
            <w:vAlign w:val="bottom"/>
            <w:hideMark/>
          </w:tcPr>
          <w:p w14:paraId="5BA9FC69" w14:textId="06A1B853" w:rsidR="00346375" w:rsidRPr="008273D8" w:rsidRDefault="001F0358" w:rsidP="007A7F3A">
            <w:pPr>
              <w:jc w:val="right"/>
            </w:pPr>
            <w:r>
              <w:t>0,57</w:t>
            </w:r>
          </w:p>
        </w:tc>
        <w:tc>
          <w:tcPr>
            <w:tcW w:w="0" w:type="auto"/>
            <w:tcBorders>
              <w:top w:val="nil"/>
              <w:left w:val="nil"/>
              <w:bottom w:val="single" w:sz="4" w:space="0" w:color="auto"/>
              <w:right w:val="single" w:sz="4" w:space="0" w:color="auto"/>
            </w:tcBorders>
            <w:shd w:val="clear" w:color="auto" w:fill="auto"/>
            <w:noWrap/>
            <w:vAlign w:val="bottom"/>
            <w:hideMark/>
          </w:tcPr>
          <w:p w14:paraId="23452642" w14:textId="10D6FAD4" w:rsidR="00346375" w:rsidRPr="008273D8" w:rsidRDefault="008273D8" w:rsidP="007A7F3A">
            <w:pPr>
              <w:jc w:val="right"/>
            </w:pPr>
            <w:r w:rsidRPr="008273D8">
              <w:t>0,4</w:t>
            </w:r>
            <w:r w:rsidR="001F0358">
              <w:t>3</w:t>
            </w:r>
          </w:p>
        </w:tc>
        <w:tc>
          <w:tcPr>
            <w:tcW w:w="0" w:type="auto"/>
            <w:tcBorders>
              <w:top w:val="nil"/>
              <w:left w:val="nil"/>
              <w:bottom w:val="single" w:sz="4" w:space="0" w:color="auto"/>
              <w:right w:val="single" w:sz="4" w:space="0" w:color="auto"/>
            </w:tcBorders>
            <w:shd w:val="clear" w:color="auto" w:fill="auto"/>
            <w:noWrap/>
            <w:vAlign w:val="bottom"/>
            <w:hideMark/>
          </w:tcPr>
          <w:p w14:paraId="2ED981DA" w14:textId="49086FDE" w:rsidR="00346375" w:rsidRPr="008273D8" w:rsidRDefault="00E4497D" w:rsidP="007A7F3A">
            <w:pPr>
              <w:jc w:val="right"/>
            </w:pPr>
            <w:r w:rsidRPr="008273D8">
              <w:t>-</w:t>
            </w:r>
          </w:p>
        </w:tc>
      </w:tr>
      <w:tr w:rsidR="00346375" w:rsidRPr="00E56E2F" w14:paraId="364C2DB9" w14:textId="77777777" w:rsidTr="003E1F1F">
        <w:trPr>
          <w:trHeight w:val="11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69D83" w14:textId="77777777" w:rsidR="00346375" w:rsidRPr="008273D8" w:rsidRDefault="00346375" w:rsidP="007A7F3A">
            <w:r w:rsidRPr="008273D8">
              <w:t>Численность безработных, зарегистрированных в органах государственной службы занятости</w:t>
            </w:r>
          </w:p>
        </w:tc>
        <w:tc>
          <w:tcPr>
            <w:tcW w:w="0" w:type="auto"/>
            <w:tcBorders>
              <w:top w:val="nil"/>
              <w:left w:val="nil"/>
              <w:bottom w:val="single" w:sz="4" w:space="0" w:color="auto"/>
              <w:right w:val="single" w:sz="4" w:space="0" w:color="auto"/>
            </w:tcBorders>
            <w:shd w:val="clear" w:color="auto" w:fill="auto"/>
            <w:vAlign w:val="center"/>
            <w:hideMark/>
          </w:tcPr>
          <w:p w14:paraId="084593B8" w14:textId="77777777" w:rsidR="00346375" w:rsidRPr="008273D8" w:rsidRDefault="00346375" w:rsidP="007A7F3A">
            <w:pPr>
              <w:jc w:val="center"/>
            </w:pPr>
            <w:r w:rsidRPr="008273D8">
              <w:t>человек</w:t>
            </w:r>
          </w:p>
        </w:tc>
        <w:tc>
          <w:tcPr>
            <w:tcW w:w="0" w:type="auto"/>
            <w:tcBorders>
              <w:top w:val="nil"/>
              <w:left w:val="nil"/>
              <w:bottom w:val="single" w:sz="4" w:space="0" w:color="auto"/>
              <w:right w:val="single" w:sz="4" w:space="0" w:color="auto"/>
            </w:tcBorders>
            <w:shd w:val="clear" w:color="auto" w:fill="auto"/>
            <w:noWrap/>
            <w:vAlign w:val="bottom"/>
            <w:hideMark/>
          </w:tcPr>
          <w:p w14:paraId="7040A73F" w14:textId="7570BD38" w:rsidR="00346375" w:rsidRPr="008273D8" w:rsidRDefault="001F0358" w:rsidP="007A7F3A">
            <w:pPr>
              <w:jc w:val="right"/>
            </w:pPr>
            <w:r>
              <w:t>25</w:t>
            </w:r>
          </w:p>
        </w:tc>
        <w:tc>
          <w:tcPr>
            <w:tcW w:w="0" w:type="auto"/>
            <w:tcBorders>
              <w:top w:val="nil"/>
              <w:left w:val="nil"/>
              <w:bottom w:val="single" w:sz="4" w:space="0" w:color="auto"/>
              <w:right w:val="single" w:sz="4" w:space="0" w:color="auto"/>
            </w:tcBorders>
            <w:shd w:val="clear" w:color="auto" w:fill="auto"/>
            <w:noWrap/>
            <w:vAlign w:val="bottom"/>
            <w:hideMark/>
          </w:tcPr>
          <w:p w14:paraId="7B5D1EEF" w14:textId="6C363057" w:rsidR="00346375" w:rsidRPr="008273D8" w:rsidRDefault="008273D8" w:rsidP="007A7F3A">
            <w:pPr>
              <w:jc w:val="right"/>
            </w:pPr>
            <w:r w:rsidRPr="008273D8">
              <w:t>19</w:t>
            </w:r>
          </w:p>
        </w:tc>
        <w:tc>
          <w:tcPr>
            <w:tcW w:w="0" w:type="auto"/>
            <w:tcBorders>
              <w:top w:val="nil"/>
              <w:left w:val="nil"/>
              <w:bottom w:val="single" w:sz="4" w:space="0" w:color="auto"/>
              <w:right w:val="single" w:sz="4" w:space="0" w:color="auto"/>
            </w:tcBorders>
            <w:shd w:val="clear" w:color="auto" w:fill="auto"/>
            <w:noWrap/>
            <w:vAlign w:val="bottom"/>
            <w:hideMark/>
          </w:tcPr>
          <w:p w14:paraId="3E78AB30" w14:textId="069321B3" w:rsidR="00346375" w:rsidRPr="008273D8" w:rsidRDefault="001F0358" w:rsidP="007A7F3A">
            <w:pPr>
              <w:jc w:val="right"/>
            </w:pPr>
            <w:r>
              <w:t>131,6</w:t>
            </w:r>
          </w:p>
        </w:tc>
      </w:tr>
    </w:tbl>
    <w:p w14:paraId="2382F185" w14:textId="77777777" w:rsidR="00346375" w:rsidRPr="00E56E2F" w:rsidRDefault="00346375" w:rsidP="00346375">
      <w:pPr>
        <w:spacing w:line="360" w:lineRule="auto"/>
        <w:ind w:firstLine="709"/>
        <w:jc w:val="both"/>
        <w:rPr>
          <w:sz w:val="28"/>
          <w:szCs w:val="28"/>
          <w:highlight w:val="yellow"/>
        </w:rPr>
      </w:pPr>
    </w:p>
    <w:p w14:paraId="60538D11" w14:textId="50350039" w:rsidR="00EB434F" w:rsidRDefault="001F0358" w:rsidP="00BB3731">
      <w:pPr>
        <w:spacing w:line="276" w:lineRule="auto"/>
        <w:ind w:firstLine="709"/>
        <w:jc w:val="both"/>
        <w:rPr>
          <w:rFonts w:eastAsia="Calibri"/>
          <w:bCs/>
          <w:sz w:val="28"/>
          <w:szCs w:val="28"/>
        </w:rPr>
      </w:pPr>
      <w:r w:rsidRPr="001F0358">
        <w:rPr>
          <w:rFonts w:eastAsia="Calibri"/>
          <w:bCs/>
          <w:sz w:val="28"/>
          <w:szCs w:val="28"/>
        </w:rPr>
        <w:t>С начала 2024 года в органы службы занятости в поиске подходящей работы обратилось 107 человек, за 2023 год данный показатель был на уровне 133 человека. На 01.01.2025 численность зарегистрированных в органах государственной службы занятости безработных граждан составила 25 человек (на 01.01.2024 – 19 человек), уровень регистрируемой безработицы составил 0,57% (на 01.01.2024 – 0,43%).</w:t>
      </w:r>
    </w:p>
    <w:p w14:paraId="3BAC45E4" w14:textId="77777777" w:rsidR="001F0358" w:rsidRPr="00D15A4C" w:rsidRDefault="001F0358" w:rsidP="00BB3731">
      <w:pPr>
        <w:spacing w:line="276" w:lineRule="auto"/>
        <w:ind w:firstLine="709"/>
        <w:jc w:val="both"/>
        <w:rPr>
          <w:rFonts w:eastAsia="Calibri"/>
          <w:bCs/>
          <w:sz w:val="28"/>
          <w:szCs w:val="28"/>
        </w:rPr>
      </w:pPr>
    </w:p>
    <w:p w14:paraId="1ED3C7C3" w14:textId="2AF0CAB1" w:rsidR="00346375" w:rsidRDefault="00A21CFB" w:rsidP="00BB3731">
      <w:pPr>
        <w:spacing w:line="276" w:lineRule="auto"/>
        <w:ind w:firstLine="709"/>
        <w:jc w:val="both"/>
        <w:rPr>
          <w:sz w:val="28"/>
          <w:szCs w:val="28"/>
        </w:rPr>
      </w:pPr>
      <w:r w:rsidRPr="00A21CFB">
        <w:rPr>
          <w:sz w:val="28"/>
          <w:szCs w:val="28"/>
        </w:rPr>
        <w:t>Среднемесячная заработная плата по предприятиям, организациям, учреждениям в Наволокском городском поселении за 2024 год сложилась в размере 40947 руб., с ростом к уровню 2023 года на 5,2%. Задолженность по заработной плате в организациях Наволокского городского поселения отсутствует.</w:t>
      </w:r>
    </w:p>
    <w:p w14:paraId="0F7B9301" w14:textId="77777777" w:rsidR="00A21CFB" w:rsidRPr="00E56E2F" w:rsidRDefault="00A21CFB" w:rsidP="00BB3731">
      <w:pPr>
        <w:spacing w:line="276" w:lineRule="auto"/>
        <w:ind w:firstLine="709"/>
        <w:jc w:val="both"/>
        <w:rPr>
          <w:bCs/>
          <w:sz w:val="28"/>
          <w:szCs w:val="28"/>
          <w:highlight w:val="yellow"/>
        </w:rPr>
      </w:pPr>
    </w:p>
    <w:p w14:paraId="3DA352E4" w14:textId="77777777" w:rsidR="00346375" w:rsidRPr="002C416F" w:rsidRDefault="00346375" w:rsidP="00BB3731">
      <w:pPr>
        <w:spacing w:line="276" w:lineRule="auto"/>
        <w:ind w:firstLine="709"/>
        <w:jc w:val="both"/>
        <w:rPr>
          <w:spacing w:val="4"/>
          <w:sz w:val="28"/>
          <w:szCs w:val="28"/>
        </w:rPr>
      </w:pPr>
      <w:r w:rsidRPr="002C416F">
        <w:rPr>
          <w:sz w:val="28"/>
          <w:szCs w:val="28"/>
        </w:rPr>
        <w:t>Важное значение для экономики имеет развитие субъектов малого и среднего предпринимательства. Они способствуют увеличению загрузки производственных мощностей, насыщению рынка продукцией и услугами, увеличивают занятость населения, сокращают безработицу, увеличивают доходы местного бюджета. Все это приводит в свою очередь к подъему жизненного уровня населения.</w:t>
      </w:r>
    </w:p>
    <w:p w14:paraId="0717D3FC" w14:textId="333C982A" w:rsidR="00A21CFB" w:rsidRPr="00A21CFB" w:rsidRDefault="00A21CFB" w:rsidP="00A21CFB">
      <w:pPr>
        <w:spacing w:line="276" w:lineRule="auto"/>
        <w:ind w:firstLine="709"/>
        <w:jc w:val="both"/>
        <w:rPr>
          <w:sz w:val="28"/>
          <w:szCs w:val="28"/>
        </w:rPr>
      </w:pPr>
      <w:r w:rsidRPr="00A21CFB">
        <w:rPr>
          <w:sz w:val="28"/>
          <w:szCs w:val="28"/>
        </w:rPr>
        <w:t>По состоянию на 01.01.2025 года на территории Наволокского городского поселения зарегистрировано 2</w:t>
      </w:r>
      <w:r w:rsidR="00850C7D">
        <w:rPr>
          <w:sz w:val="28"/>
          <w:szCs w:val="28"/>
        </w:rPr>
        <w:t>2</w:t>
      </w:r>
      <w:r w:rsidRPr="00A21CFB">
        <w:rPr>
          <w:sz w:val="28"/>
          <w:szCs w:val="28"/>
        </w:rPr>
        <w:t>8 субъектов малого и среднего предпринимательства (на 01.01.2024 – 219 ед.), в том числе 58 юридических лиц и 170 индивидуальных предпринимателей.</w:t>
      </w:r>
    </w:p>
    <w:p w14:paraId="16CF269B" w14:textId="77777777" w:rsidR="00A21CFB" w:rsidRDefault="00A21CFB" w:rsidP="00A21CFB">
      <w:pPr>
        <w:spacing w:line="276" w:lineRule="auto"/>
        <w:ind w:firstLine="709"/>
        <w:jc w:val="both"/>
        <w:rPr>
          <w:sz w:val="28"/>
          <w:szCs w:val="28"/>
        </w:rPr>
      </w:pPr>
      <w:r w:rsidRPr="00A21CFB">
        <w:rPr>
          <w:sz w:val="28"/>
          <w:szCs w:val="28"/>
        </w:rPr>
        <w:t>На потребительском рынке Наволокского городского поселения торговая сеть представлена 72 магазинами, работают 6 павильонов и 12 киосков, торговая площадь составляет 5977 кв.м.</w:t>
      </w:r>
    </w:p>
    <w:p w14:paraId="795344D8" w14:textId="04ED1870" w:rsidR="00EC57F8" w:rsidRPr="003C0122" w:rsidRDefault="00EC57F8" w:rsidP="00A21CFB">
      <w:pPr>
        <w:spacing w:line="276" w:lineRule="auto"/>
        <w:ind w:firstLine="709"/>
        <w:jc w:val="both"/>
        <w:rPr>
          <w:bCs/>
          <w:iCs/>
          <w:sz w:val="28"/>
          <w:szCs w:val="28"/>
        </w:rPr>
      </w:pPr>
      <w:r w:rsidRPr="003C0122">
        <w:rPr>
          <w:sz w:val="28"/>
          <w:szCs w:val="28"/>
        </w:rPr>
        <w:lastRenderedPageBreak/>
        <w:t xml:space="preserve">Стратегической целью инвестиционного развития является </w:t>
      </w:r>
      <w:r w:rsidRPr="003C0122">
        <w:rPr>
          <w:bCs/>
          <w:iCs/>
          <w:sz w:val="28"/>
          <w:szCs w:val="28"/>
        </w:rPr>
        <w:t>повышение инвестиционной привлекательности и создание условий для улучшения делового климата.</w:t>
      </w:r>
    </w:p>
    <w:p w14:paraId="0AAE5502" w14:textId="77777777" w:rsidR="00A21CFB" w:rsidRPr="00E466D4" w:rsidRDefault="00A21CFB" w:rsidP="00A21CFB">
      <w:pPr>
        <w:spacing w:line="276" w:lineRule="auto"/>
        <w:ind w:firstLine="709"/>
        <w:jc w:val="both"/>
        <w:rPr>
          <w:rFonts w:eastAsia="Calibri"/>
          <w:sz w:val="28"/>
          <w:szCs w:val="28"/>
        </w:rPr>
      </w:pPr>
      <w:r w:rsidRPr="00E466D4">
        <w:rPr>
          <w:rFonts w:eastAsia="Calibri"/>
          <w:sz w:val="28"/>
          <w:szCs w:val="28"/>
        </w:rPr>
        <w:t xml:space="preserve">Общий объем инвестиций по крупным и </w:t>
      </w:r>
      <w:proofErr w:type="gramStart"/>
      <w:r w:rsidRPr="00E466D4">
        <w:rPr>
          <w:rFonts w:eastAsia="Calibri"/>
          <w:sz w:val="28"/>
          <w:szCs w:val="28"/>
        </w:rPr>
        <w:t>средним  предприятиям</w:t>
      </w:r>
      <w:proofErr w:type="gramEnd"/>
      <w:r w:rsidRPr="00E466D4">
        <w:rPr>
          <w:rFonts w:eastAsia="Calibri"/>
          <w:sz w:val="28"/>
          <w:szCs w:val="28"/>
        </w:rPr>
        <w:t xml:space="preserve"> Наволокского городского поселения составил в 2024 году 504,6 млн. рублей.</w:t>
      </w:r>
    </w:p>
    <w:p w14:paraId="5D4AB828" w14:textId="77777777" w:rsidR="00EC57F8" w:rsidRPr="00E56E2F" w:rsidRDefault="00EC57F8" w:rsidP="00346375">
      <w:pPr>
        <w:spacing w:line="360" w:lineRule="auto"/>
        <w:ind w:firstLine="709"/>
        <w:jc w:val="center"/>
        <w:rPr>
          <w:b/>
          <w:bCs/>
          <w:sz w:val="28"/>
          <w:szCs w:val="28"/>
          <w:highlight w:val="yellow"/>
        </w:rPr>
      </w:pPr>
    </w:p>
    <w:p w14:paraId="4FABA69E" w14:textId="0C601678" w:rsidR="00346375" w:rsidRPr="00B60448" w:rsidRDefault="00346375" w:rsidP="00346375">
      <w:pPr>
        <w:spacing w:line="360" w:lineRule="auto"/>
        <w:ind w:firstLine="709"/>
        <w:jc w:val="center"/>
        <w:rPr>
          <w:sz w:val="28"/>
          <w:szCs w:val="28"/>
        </w:rPr>
      </w:pPr>
      <w:r w:rsidRPr="00B60448">
        <w:rPr>
          <w:b/>
          <w:bCs/>
          <w:sz w:val="28"/>
          <w:szCs w:val="28"/>
        </w:rPr>
        <w:t>Инвестиции</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28"/>
        <w:gridCol w:w="888"/>
        <w:gridCol w:w="1339"/>
        <w:gridCol w:w="1339"/>
        <w:gridCol w:w="756"/>
      </w:tblGrid>
      <w:tr w:rsidR="00346375" w:rsidRPr="00B60448" w14:paraId="2AFED079" w14:textId="77777777" w:rsidTr="003E1F1F">
        <w:trPr>
          <w:trHeight w:val="375"/>
        </w:trPr>
        <w:tc>
          <w:tcPr>
            <w:tcW w:w="0" w:type="auto"/>
            <w:shd w:val="clear" w:color="auto" w:fill="auto"/>
            <w:vAlign w:val="center"/>
            <w:hideMark/>
          </w:tcPr>
          <w:p w14:paraId="0723D491" w14:textId="77777777" w:rsidR="00346375" w:rsidRPr="00B60448" w:rsidRDefault="00346375" w:rsidP="007A7F3A">
            <w:pPr>
              <w:jc w:val="center"/>
              <w:rPr>
                <w:b/>
                <w:bCs/>
              </w:rPr>
            </w:pPr>
          </w:p>
        </w:tc>
        <w:tc>
          <w:tcPr>
            <w:tcW w:w="0" w:type="auto"/>
            <w:shd w:val="clear" w:color="auto" w:fill="auto"/>
            <w:vAlign w:val="center"/>
            <w:hideMark/>
          </w:tcPr>
          <w:p w14:paraId="049E7800" w14:textId="77777777" w:rsidR="00346375" w:rsidRPr="00B60448" w:rsidRDefault="00346375" w:rsidP="007A7F3A">
            <w:pPr>
              <w:jc w:val="center"/>
              <w:rPr>
                <w:b/>
              </w:rPr>
            </w:pPr>
            <w:r w:rsidRPr="00B60448">
              <w:rPr>
                <w:b/>
              </w:rPr>
              <w:t>Ед. изм.</w:t>
            </w:r>
          </w:p>
        </w:tc>
        <w:tc>
          <w:tcPr>
            <w:tcW w:w="0" w:type="auto"/>
            <w:shd w:val="clear" w:color="auto" w:fill="auto"/>
            <w:noWrap/>
            <w:vAlign w:val="center"/>
            <w:hideMark/>
          </w:tcPr>
          <w:p w14:paraId="4E6E49C0" w14:textId="7D94A5A3" w:rsidR="00346375" w:rsidRPr="00B60448" w:rsidRDefault="00346375" w:rsidP="007A7F3A">
            <w:pPr>
              <w:jc w:val="center"/>
              <w:rPr>
                <w:b/>
              </w:rPr>
            </w:pPr>
            <w:r w:rsidRPr="00B60448">
              <w:rPr>
                <w:b/>
              </w:rPr>
              <w:t>Факт 202</w:t>
            </w:r>
            <w:r w:rsidR="00A21CFB">
              <w:rPr>
                <w:b/>
              </w:rPr>
              <w:t>3</w:t>
            </w:r>
          </w:p>
        </w:tc>
        <w:tc>
          <w:tcPr>
            <w:tcW w:w="0" w:type="auto"/>
            <w:shd w:val="clear" w:color="auto" w:fill="auto"/>
            <w:noWrap/>
            <w:vAlign w:val="center"/>
            <w:hideMark/>
          </w:tcPr>
          <w:p w14:paraId="78103BF7" w14:textId="78028545" w:rsidR="00346375" w:rsidRPr="00B60448" w:rsidRDefault="005735ED" w:rsidP="007A7F3A">
            <w:pPr>
              <w:jc w:val="center"/>
              <w:rPr>
                <w:b/>
              </w:rPr>
            </w:pPr>
            <w:r>
              <w:rPr>
                <w:b/>
              </w:rPr>
              <w:t>Факт 202</w:t>
            </w:r>
            <w:r w:rsidR="00A21CFB">
              <w:rPr>
                <w:b/>
              </w:rPr>
              <w:t>4</w:t>
            </w:r>
          </w:p>
        </w:tc>
        <w:tc>
          <w:tcPr>
            <w:tcW w:w="0" w:type="auto"/>
            <w:shd w:val="clear" w:color="auto" w:fill="auto"/>
            <w:noWrap/>
            <w:vAlign w:val="center"/>
            <w:hideMark/>
          </w:tcPr>
          <w:p w14:paraId="21D95E2E" w14:textId="77777777" w:rsidR="00346375" w:rsidRPr="00B60448" w:rsidRDefault="00346375" w:rsidP="007A7F3A">
            <w:pPr>
              <w:jc w:val="center"/>
              <w:rPr>
                <w:b/>
              </w:rPr>
            </w:pPr>
            <w:r w:rsidRPr="00B60448">
              <w:rPr>
                <w:b/>
              </w:rPr>
              <w:t>%</w:t>
            </w:r>
          </w:p>
        </w:tc>
      </w:tr>
      <w:tr w:rsidR="00346375" w:rsidRPr="00E56E2F" w14:paraId="37F1C09F" w14:textId="77777777" w:rsidTr="003E1F1F">
        <w:trPr>
          <w:trHeight w:val="765"/>
        </w:trPr>
        <w:tc>
          <w:tcPr>
            <w:tcW w:w="0" w:type="auto"/>
            <w:shd w:val="clear" w:color="auto" w:fill="auto"/>
            <w:vAlign w:val="center"/>
            <w:hideMark/>
          </w:tcPr>
          <w:p w14:paraId="0C90698F" w14:textId="77777777" w:rsidR="00346375" w:rsidRPr="00B60448" w:rsidRDefault="00346375" w:rsidP="007A7F3A">
            <w:r w:rsidRPr="00B60448">
              <w:t>Инвестиции в основной капитал за счет всех источников финансирования - всего</w:t>
            </w:r>
          </w:p>
        </w:tc>
        <w:tc>
          <w:tcPr>
            <w:tcW w:w="0" w:type="auto"/>
            <w:shd w:val="clear" w:color="auto" w:fill="auto"/>
            <w:vAlign w:val="center"/>
            <w:hideMark/>
          </w:tcPr>
          <w:p w14:paraId="1B2E3DE3" w14:textId="77777777" w:rsidR="00346375" w:rsidRPr="00B60448" w:rsidRDefault="00346375" w:rsidP="007A7F3A">
            <w:pPr>
              <w:jc w:val="center"/>
            </w:pPr>
            <w:r w:rsidRPr="00B60448">
              <w:t>тыс. руб.</w:t>
            </w:r>
          </w:p>
        </w:tc>
        <w:tc>
          <w:tcPr>
            <w:tcW w:w="0" w:type="auto"/>
            <w:shd w:val="clear" w:color="auto" w:fill="auto"/>
            <w:noWrap/>
            <w:vAlign w:val="bottom"/>
            <w:hideMark/>
          </w:tcPr>
          <w:p w14:paraId="5808E403" w14:textId="321F4C35" w:rsidR="00346375" w:rsidRPr="00B60448" w:rsidRDefault="00A21CFB" w:rsidP="007A7F3A">
            <w:pPr>
              <w:jc w:val="right"/>
            </w:pPr>
            <w:r>
              <w:t>162706,8</w:t>
            </w:r>
          </w:p>
        </w:tc>
        <w:tc>
          <w:tcPr>
            <w:tcW w:w="0" w:type="auto"/>
            <w:shd w:val="clear" w:color="auto" w:fill="auto"/>
            <w:noWrap/>
            <w:vAlign w:val="bottom"/>
            <w:hideMark/>
          </w:tcPr>
          <w:p w14:paraId="682029EB" w14:textId="68522340" w:rsidR="00346375" w:rsidRPr="00B60448" w:rsidRDefault="009A3F3D" w:rsidP="007A7F3A">
            <w:pPr>
              <w:jc w:val="right"/>
            </w:pPr>
            <w:r>
              <w:t>504609,3</w:t>
            </w:r>
          </w:p>
        </w:tc>
        <w:tc>
          <w:tcPr>
            <w:tcW w:w="0" w:type="auto"/>
            <w:shd w:val="clear" w:color="auto" w:fill="auto"/>
            <w:noWrap/>
            <w:vAlign w:val="bottom"/>
            <w:hideMark/>
          </w:tcPr>
          <w:p w14:paraId="34F50C9D" w14:textId="5C400943" w:rsidR="00346375" w:rsidRPr="00B60448" w:rsidRDefault="009A3F3D" w:rsidP="007A7F3A">
            <w:pPr>
              <w:jc w:val="right"/>
            </w:pPr>
            <w:r>
              <w:t>310,1</w:t>
            </w:r>
          </w:p>
        </w:tc>
      </w:tr>
    </w:tbl>
    <w:p w14:paraId="50776894" w14:textId="77777777" w:rsidR="00346375" w:rsidRPr="00E56E2F" w:rsidRDefault="00346375" w:rsidP="00346375">
      <w:pPr>
        <w:pStyle w:val="ac"/>
        <w:spacing w:after="0" w:line="360" w:lineRule="auto"/>
        <w:ind w:left="0" w:firstLine="567"/>
        <w:jc w:val="both"/>
        <w:rPr>
          <w:rFonts w:ascii="Times New Roman" w:hAnsi="Times New Roman"/>
          <w:sz w:val="28"/>
          <w:szCs w:val="28"/>
          <w:highlight w:val="yellow"/>
        </w:rPr>
      </w:pPr>
    </w:p>
    <w:p w14:paraId="799C5174" w14:textId="77777777" w:rsidR="003D7C06" w:rsidRPr="003D7C06" w:rsidRDefault="003D7C06" w:rsidP="003D7C06">
      <w:pPr>
        <w:tabs>
          <w:tab w:val="left" w:pos="0"/>
        </w:tabs>
        <w:spacing w:line="276" w:lineRule="auto"/>
        <w:ind w:firstLine="709"/>
        <w:jc w:val="both"/>
        <w:rPr>
          <w:rFonts w:eastAsia="Calibri"/>
          <w:sz w:val="28"/>
          <w:szCs w:val="28"/>
          <w:lang w:eastAsia="en-US"/>
        </w:rPr>
      </w:pPr>
      <w:r w:rsidRPr="003D7C06">
        <w:rPr>
          <w:rFonts w:eastAsia="Calibri"/>
          <w:sz w:val="28"/>
          <w:szCs w:val="28"/>
          <w:lang w:eastAsia="en-US"/>
        </w:rPr>
        <w:t>Работа муниципалитета направлена на создание условий экономического роста, улучшение социально-экономической обстановки и инвестиционного климата в моногороде Наволоки.</w:t>
      </w:r>
    </w:p>
    <w:p w14:paraId="7CEDC2D4" w14:textId="77777777" w:rsidR="003D7C06" w:rsidRPr="003D7C06" w:rsidRDefault="003D7C06" w:rsidP="003D7C06">
      <w:pPr>
        <w:tabs>
          <w:tab w:val="left" w:pos="0"/>
        </w:tabs>
        <w:spacing w:line="276" w:lineRule="auto"/>
        <w:ind w:firstLine="709"/>
        <w:jc w:val="both"/>
        <w:rPr>
          <w:rFonts w:eastAsia="Calibri"/>
          <w:sz w:val="28"/>
          <w:szCs w:val="28"/>
          <w:lang w:eastAsia="en-US"/>
        </w:rPr>
      </w:pPr>
      <w:r w:rsidRPr="003D7C06">
        <w:rPr>
          <w:rFonts w:eastAsia="Calibri"/>
          <w:sz w:val="28"/>
          <w:szCs w:val="28"/>
          <w:lang w:eastAsia="en-US"/>
        </w:rPr>
        <w:t xml:space="preserve">В соответствии с Постановлением Правительства Российской Федерации от 17.02.2018 № 171 «О создании территории опережающего                                 социально-экономического развития «Наволоки» Наволокское городское поселение Кинешемского района признано территорией опережающего социально-экономического развития «Наволоки» с 17.02.2018г. </w:t>
      </w:r>
    </w:p>
    <w:p w14:paraId="48582A3D" w14:textId="77777777" w:rsidR="003D7C06" w:rsidRPr="003D7C06" w:rsidRDefault="003D7C06" w:rsidP="003D7C06">
      <w:pPr>
        <w:tabs>
          <w:tab w:val="left" w:pos="0"/>
        </w:tabs>
        <w:spacing w:line="276" w:lineRule="auto"/>
        <w:ind w:firstLine="709"/>
        <w:jc w:val="both"/>
        <w:rPr>
          <w:rFonts w:eastAsia="Calibri"/>
          <w:sz w:val="28"/>
          <w:szCs w:val="28"/>
          <w:lang w:eastAsia="en-US"/>
        </w:rPr>
      </w:pPr>
      <w:r w:rsidRPr="003D7C06">
        <w:rPr>
          <w:rFonts w:eastAsia="Calibri"/>
          <w:sz w:val="28"/>
          <w:szCs w:val="28"/>
          <w:lang w:eastAsia="en-US"/>
        </w:rPr>
        <w:t>Функционирование ТОСЭР обеспечит достижение стабильного социально-экономического развития муниципального образования путем привлечения инвестиций и создания новых рабочих мест.</w:t>
      </w:r>
    </w:p>
    <w:p w14:paraId="79593D4C" w14:textId="77777777" w:rsidR="003D7C06" w:rsidRPr="003D7C06" w:rsidRDefault="003D7C06" w:rsidP="003D7C06">
      <w:pPr>
        <w:tabs>
          <w:tab w:val="left" w:pos="0"/>
        </w:tabs>
        <w:spacing w:line="276" w:lineRule="auto"/>
        <w:ind w:firstLine="709"/>
        <w:jc w:val="both"/>
        <w:rPr>
          <w:rFonts w:eastAsia="Calibri"/>
          <w:sz w:val="28"/>
          <w:szCs w:val="28"/>
          <w:lang w:eastAsia="en-US"/>
        </w:rPr>
      </w:pPr>
      <w:r w:rsidRPr="003D7C06">
        <w:rPr>
          <w:rFonts w:eastAsia="Calibri"/>
          <w:sz w:val="28"/>
          <w:szCs w:val="28"/>
          <w:lang w:eastAsia="en-US"/>
        </w:rPr>
        <w:t>В реестр резидентов территорий опережающего социально-экономического развития, созданных на территории монопрофильных муниципальных образований, на территории Наволокского городского поселения Кинешемского муниципального района по состоянию на 01.01.2025 года включено четыре предприятия:</w:t>
      </w:r>
    </w:p>
    <w:p w14:paraId="6F919653" w14:textId="77777777" w:rsidR="003D7C06" w:rsidRPr="003D7C06" w:rsidRDefault="003D7C06" w:rsidP="003D7C06">
      <w:pPr>
        <w:tabs>
          <w:tab w:val="left" w:pos="0"/>
        </w:tabs>
        <w:spacing w:line="276" w:lineRule="auto"/>
        <w:ind w:firstLine="709"/>
        <w:jc w:val="both"/>
        <w:rPr>
          <w:rFonts w:eastAsia="Calibri"/>
          <w:sz w:val="28"/>
          <w:szCs w:val="28"/>
          <w:lang w:eastAsia="en-US"/>
        </w:rPr>
      </w:pPr>
      <w:r w:rsidRPr="003D7C06">
        <w:rPr>
          <w:rFonts w:eastAsia="Calibri"/>
          <w:sz w:val="28"/>
          <w:szCs w:val="28"/>
          <w:lang w:eastAsia="en-US"/>
        </w:rPr>
        <w:t>ООО «ХБК «</w:t>
      </w:r>
      <w:proofErr w:type="spellStart"/>
      <w:r w:rsidRPr="003D7C06">
        <w:rPr>
          <w:rFonts w:eastAsia="Calibri"/>
          <w:sz w:val="28"/>
          <w:szCs w:val="28"/>
          <w:lang w:eastAsia="en-US"/>
        </w:rPr>
        <w:t>Навтекс</w:t>
      </w:r>
      <w:proofErr w:type="spellEnd"/>
      <w:r w:rsidRPr="003D7C06">
        <w:rPr>
          <w:rFonts w:eastAsia="Calibri"/>
          <w:sz w:val="28"/>
          <w:szCs w:val="28"/>
          <w:lang w:eastAsia="en-US"/>
        </w:rPr>
        <w:t xml:space="preserve">», ООО «ЗАР </w:t>
      </w:r>
      <w:proofErr w:type="spellStart"/>
      <w:r w:rsidRPr="003D7C06">
        <w:rPr>
          <w:rFonts w:eastAsia="Calibri"/>
          <w:sz w:val="28"/>
          <w:szCs w:val="28"/>
          <w:lang w:eastAsia="en-US"/>
        </w:rPr>
        <w:t>Стандартпласт</w:t>
      </w:r>
      <w:proofErr w:type="spellEnd"/>
      <w:r w:rsidRPr="003D7C06">
        <w:rPr>
          <w:rFonts w:eastAsia="Calibri"/>
          <w:sz w:val="28"/>
          <w:szCs w:val="28"/>
          <w:lang w:eastAsia="en-US"/>
        </w:rPr>
        <w:t>», ООО «Центр развития моногорода», ООО «</w:t>
      </w:r>
      <w:proofErr w:type="spellStart"/>
      <w:r w:rsidRPr="003D7C06">
        <w:rPr>
          <w:rFonts w:eastAsia="Calibri"/>
          <w:sz w:val="28"/>
          <w:szCs w:val="28"/>
          <w:lang w:eastAsia="en-US"/>
        </w:rPr>
        <w:t>Асмед</w:t>
      </w:r>
      <w:proofErr w:type="spellEnd"/>
      <w:r w:rsidRPr="003D7C06">
        <w:rPr>
          <w:rFonts w:eastAsia="Calibri"/>
          <w:sz w:val="28"/>
          <w:szCs w:val="28"/>
          <w:lang w:eastAsia="en-US"/>
        </w:rPr>
        <w:t>».</w:t>
      </w:r>
    </w:p>
    <w:p w14:paraId="3F40E8F6" w14:textId="77777777" w:rsidR="003D7C06" w:rsidRPr="003D7C06" w:rsidRDefault="003D7C06" w:rsidP="003D7C06">
      <w:pPr>
        <w:tabs>
          <w:tab w:val="left" w:pos="0"/>
        </w:tabs>
        <w:spacing w:line="276" w:lineRule="auto"/>
        <w:ind w:firstLine="709"/>
        <w:jc w:val="both"/>
        <w:rPr>
          <w:rFonts w:eastAsia="Calibri"/>
          <w:sz w:val="28"/>
          <w:szCs w:val="28"/>
          <w:lang w:eastAsia="en-US"/>
        </w:rPr>
      </w:pPr>
      <w:r w:rsidRPr="003D7C06">
        <w:rPr>
          <w:rFonts w:eastAsia="Calibri"/>
          <w:sz w:val="28"/>
          <w:szCs w:val="28"/>
          <w:lang w:eastAsia="en-US"/>
        </w:rPr>
        <w:t>В 2024 году расторгнуто Соглашение об осуществлении деятельности на территории опережающего социально-экономического развития «Наволоки» с ООО «Техоснастка – Наволоки».</w:t>
      </w:r>
    </w:p>
    <w:p w14:paraId="477A8436" w14:textId="3835F41E" w:rsidR="00E34075" w:rsidRPr="003D7C06" w:rsidRDefault="003D7C06" w:rsidP="003D7C06">
      <w:pPr>
        <w:tabs>
          <w:tab w:val="left" w:pos="0"/>
        </w:tabs>
        <w:spacing w:line="276" w:lineRule="auto"/>
        <w:ind w:firstLine="709"/>
        <w:jc w:val="both"/>
        <w:rPr>
          <w:sz w:val="28"/>
          <w:szCs w:val="28"/>
        </w:rPr>
      </w:pPr>
      <w:r w:rsidRPr="003D7C06">
        <w:rPr>
          <w:rFonts w:eastAsia="Calibri"/>
          <w:sz w:val="28"/>
          <w:szCs w:val="28"/>
          <w:lang w:eastAsia="en-US"/>
        </w:rPr>
        <w:t>За время функционирования ТОСЭР «Наволоки» резидентами создано 1311 рабочих места, освоено инвестиций на сумму 991,3 млн. рублей, вложено капитальных вложений в объеме 991,3 млн. рублей, выручка от продаж товаров, выполнения работ, оказания услуг, полученная резидентами составила 38 719,24 млн. рублей.</w:t>
      </w:r>
    </w:p>
    <w:p w14:paraId="1E8D9C68" w14:textId="77777777" w:rsidR="0073034D" w:rsidRDefault="00C77176" w:rsidP="00E95FF9">
      <w:pPr>
        <w:spacing w:line="276" w:lineRule="auto"/>
        <w:ind w:firstLine="709"/>
        <w:jc w:val="center"/>
        <w:rPr>
          <w:b/>
          <w:sz w:val="28"/>
          <w:szCs w:val="28"/>
        </w:rPr>
      </w:pPr>
      <w:r>
        <w:rPr>
          <w:b/>
          <w:sz w:val="28"/>
          <w:szCs w:val="28"/>
        </w:rPr>
        <w:lastRenderedPageBreak/>
        <w:t>Исполнение бюджета Наволокского городского поселения</w:t>
      </w:r>
      <w:r w:rsidR="00695904">
        <w:rPr>
          <w:b/>
          <w:sz w:val="28"/>
          <w:szCs w:val="28"/>
        </w:rPr>
        <w:t xml:space="preserve"> </w:t>
      </w:r>
    </w:p>
    <w:p w14:paraId="6D215E97" w14:textId="36BA2797" w:rsidR="00C77176" w:rsidRDefault="00695904" w:rsidP="00E95FF9">
      <w:pPr>
        <w:spacing w:line="276" w:lineRule="auto"/>
        <w:ind w:firstLine="709"/>
        <w:jc w:val="center"/>
        <w:rPr>
          <w:b/>
          <w:sz w:val="28"/>
          <w:szCs w:val="28"/>
        </w:rPr>
      </w:pPr>
      <w:r>
        <w:rPr>
          <w:b/>
          <w:sz w:val="28"/>
          <w:szCs w:val="28"/>
        </w:rPr>
        <w:t>по доходам и расходам</w:t>
      </w:r>
    </w:p>
    <w:p w14:paraId="0320F2B2" w14:textId="77777777" w:rsidR="00267515" w:rsidRDefault="00267515" w:rsidP="005C4F5E">
      <w:pPr>
        <w:spacing w:line="276" w:lineRule="auto"/>
        <w:ind w:firstLine="709"/>
        <w:jc w:val="both"/>
        <w:rPr>
          <w:b/>
          <w:sz w:val="28"/>
          <w:szCs w:val="28"/>
        </w:rPr>
      </w:pPr>
    </w:p>
    <w:p w14:paraId="3D6536F6" w14:textId="77777777" w:rsidR="009A3F3D" w:rsidRPr="009A3F3D" w:rsidRDefault="009A3F3D" w:rsidP="009A3F3D">
      <w:pPr>
        <w:spacing w:line="276" w:lineRule="auto"/>
        <w:ind w:firstLine="709"/>
        <w:jc w:val="both"/>
        <w:rPr>
          <w:sz w:val="28"/>
          <w:szCs w:val="28"/>
        </w:rPr>
      </w:pPr>
      <w:r w:rsidRPr="009A3F3D">
        <w:rPr>
          <w:sz w:val="28"/>
          <w:szCs w:val="28"/>
        </w:rPr>
        <w:t>Основной целью бюджетной политики остается максимально эффективное использование финансовых ресурсов и повышение качества управления муниципальными финансами, поэтому именно доходы бюджета и определяют возможности развития Наволокского городского поселения.</w:t>
      </w:r>
    </w:p>
    <w:p w14:paraId="6EFA4E4F" w14:textId="77777777" w:rsidR="009A3F3D" w:rsidRPr="009A3F3D" w:rsidRDefault="009A3F3D" w:rsidP="009A3F3D">
      <w:pPr>
        <w:spacing w:line="276" w:lineRule="auto"/>
        <w:ind w:firstLine="709"/>
        <w:jc w:val="both"/>
        <w:rPr>
          <w:sz w:val="28"/>
          <w:szCs w:val="28"/>
        </w:rPr>
      </w:pPr>
    </w:p>
    <w:p w14:paraId="139B2FD4" w14:textId="77777777" w:rsidR="009A3F3D" w:rsidRPr="009A3F3D" w:rsidRDefault="009A3F3D" w:rsidP="009A3F3D">
      <w:pPr>
        <w:spacing w:line="276" w:lineRule="auto"/>
        <w:ind w:firstLine="709"/>
        <w:jc w:val="both"/>
        <w:rPr>
          <w:sz w:val="28"/>
          <w:szCs w:val="28"/>
        </w:rPr>
      </w:pPr>
      <w:r w:rsidRPr="009A3F3D">
        <w:rPr>
          <w:sz w:val="28"/>
          <w:szCs w:val="28"/>
        </w:rPr>
        <w:t>За отчетный год в бюджет поселения поступило 224 207,5 тыс. рублей, что ниже уровня прошлого года на 31481,9 тыс. рублей или на 12,2%.</w:t>
      </w:r>
    </w:p>
    <w:p w14:paraId="438686B2" w14:textId="77777777" w:rsidR="009A3F3D" w:rsidRPr="009A3F3D" w:rsidRDefault="009A3F3D" w:rsidP="009A3F3D">
      <w:pPr>
        <w:spacing w:line="276" w:lineRule="auto"/>
        <w:ind w:firstLine="709"/>
        <w:jc w:val="both"/>
        <w:rPr>
          <w:sz w:val="28"/>
          <w:szCs w:val="28"/>
        </w:rPr>
      </w:pPr>
      <w:r w:rsidRPr="009A3F3D">
        <w:rPr>
          <w:sz w:val="28"/>
          <w:szCs w:val="28"/>
        </w:rPr>
        <w:t>Удельный вес собственных доходов составил 49%, безвозмездные поступления – 51%.</w:t>
      </w:r>
    </w:p>
    <w:p w14:paraId="1AEA3ABA" w14:textId="77777777" w:rsidR="009A3F3D" w:rsidRPr="009A3F3D" w:rsidRDefault="009A3F3D" w:rsidP="009A3F3D">
      <w:pPr>
        <w:spacing w:line="276" w:lineRule="auto"/>
        <w:ind w:firstLine="709"/>
        <w:jc w:val="both"/>
        <w:rPr>
          <w:sz w:val="28"/>
          <w:szCs w:val="28"/>
        </w:rPr>
      </w:pPr>
    </w:p>
    <w:p w14:paraId="26DB9FCE" w14:textId="77777777" w:rsidR="009A3F3D" w:rsidRPr="009A3F3D" w:rsidRDefault="009A3F3D" w:rsidP="009A3F3D">
      <w:pPr>
        <w:spacing w:line="276" w:lineRule="auto"/>
        <w:ind w:firstLine="709"/>
        <w:jc w:val="both"/>
        <w:rPr>
          <w:sz w:val="28"/>
          <w:szCs w:val="28"/>
        </w:rPr>
      </w:pPr>
      <w:r w:rsidRPr="009A3F3D">
        <w:rPr>
          <w:sz w:val="28"/>
          <w:szCs w:val="28"/>
        </w:rPr>
        <w:t>Один из основных бюджетообразующих налогов и показателей благополучной работы предприятий – налог на доходы физических лиц поступил в сумме 100679,1 тыс. рублей. Прирост к прошлому году составил 9583,1 тыс. рублей или 10,5%. Основными плательщиками налога на доходы физических лиц являются: ООО «ХБК «</w:t>
      </w:r>
      <w:proofErr w:type="spellStart"/>
      <w:r w:rsidRPr="009A3F3D">
        <w:rPr>
          <w:sz w:val="28"/>
          <w:szCs w:val="28"/>
        </w:rPr>
        <w:t>Навтекс</w:t>
      </w:r>
      <w:proofErr w:type="spellEnd"/>
      <w:r w:rsidRPr="009A3F3D">
        <w:rPr>
          <w:sz w:val="28"/>
          <w:szCs w:val="28"/>
        </w:rPr>
        <w:t xml:space="preserve">», ООО «Приволжская коммуна», ООО «Центр развития моногорода», ФКУ ИК-4 УФСИН России по Ивановской области, ООО «Санаторий </w:t>
      </w:r>
      <w:proofErr w:type="spellStart"/>
      <w:r w:rsidRPr="009A3F3D">
        <w:rPr>
          <w:sz w:val="28"/>
          <w:szCs w:val="28"/>
        </w:rPr>
        <w:t>им.Станко</w:t>
      </w:r>
      <w:proofErr w:type="spellEnd"/>
      <w:r w:rsidRPr="009A3F3D">
        <w:rPr>
          <w:sz w:val="28"/>
          <w:szCs w:val="28"/>
        </w:rPr>
        <w:t>», ООО  «</w:t>
      </w:r>
      <w:proofErr w:type="spellStart"/>
      <w:r w:rsidRPr="009A3F3D">
        <w:rPr>
          <w:sz w:val="28"/>
          <w:szCs w:val="28"/>
        </w:rPr>
        <w:t>Стандартпласт</w:t>
      </w:r>
      <w:proofErr w:type="spellEnd"/>
      <w:r w:rsidRPr="009A3F3D">
        <w:rPr>
          <w:sz w:val="28"/>
          <w:szCs w:val="28"/>
        </w:rPr>
        <w:t>», ООО «</w:t>
      </w:r>
      <w:proofErr w:type="spellStart"/>
      <w:r w:rsidRPr="009A3F3D">
        <w:rPr>
          <w:sz w:val="28"/>
          <w:szCs w:val="28"/>
        </w:rPr>
        <w:t>Грейнрус</w:t>
      </w:r>
      <w:proofErr w:type="spellEnd"/>
      <w:r w:rsidRPr="009A3F3D">
        <w:rPr>
          <w:sz w:val="28"/>
          <w:szCs w:val="28"/>
        </w:rPr>
        <w:t xml:space="preserve"> Агро».</w:t>
      </w:r>
    </w:p>
    <w:p w14:paraId="528E5815" w14:textId="77777777" w:rsidR="009A3F3D" w:rsidRPr="009A3F3D" w:rsidRDefault="009A3F3D" w:rsidP="009A3F3D">
      <w:pPr>
        <w:spacing w:line="276" w:lineRule="auto"/>
        <w:ind w:firstLine="709"/>
        <w:jc w:val="both"/>
        <w:rPr>
          <w:sz w:val="28"/>
          <w:szCs w:val="28"/>
        </w:rPr>
      </w:pPr>
    </w:p>
    <w:p w14:paraId="39D60AF3" w14:textId="77777777" w:rsidR="009A3F3D" w:rsidRPr="009A3F3D" w:rsidRDefault="009A3F3D" w:rsidP="009A3F3D">
      <w:pPr>
        <w:spacing w:line="276" w:lineRule="auto"/>
        <w:ind w:firstLine="709"/>
        <w:jc w:val="both"/>
        <w:rPr>
          <w:sz w:val="28"/>
          <w:szCs w:val="28"/>
        </w:rPr>
      </w:pPr>
      <w:r w:rsidRPr="009A3F3D">
        <w:rPr>
          <w:sz w:val="28"/>
          <w:szCs w:val="28"/>
        </w:rPr>
        <w:t>Имущественные налоги (налог на имущество физических лиц, земельный налог с организаций и земельный налог с физических лиц) поступили в сумме 3 683,9 тыс. рублей, по сравнению с прошлым 2023 годом увеличение на 224,8 тыс. рублей или на 6,5%.</w:t>
      </w:r>
    </w:p>
    <w:p w14:paraId="636EE6A4" w14:textId="77777777" w:rsidR="009A3F3D" w:rsidRPr="009A3F3D" w:rsidRDefault="009A3F3D" w:rsidP="009A3F3D">
      <w:pPr>
        <w:spacing w:line="276" w:lineRule="auto"/>
        <w:ind w:firstLine="709"/>
        <w:jc w:val="both"/>
        <w:rPr>
          <w:sz w:val="28"/>
          <w:szCs w:val="28"/>
        </w:rPr>
      </w:pPr>
    </w:p>
    <w:p w14:paraId="3092FDAB" w14:textId="77777777" w:rsidR="009A3F3D" w:rsidRPr="009A3F3D" w:rsidRDefault="009A3F3D" w:rsidP="009A3F3D">
      <w:pPr>
        <w:spacing w:line="276" w:lineRule="auto"/>
        <w:ind w:firstLine="709"/>
        <w:jc w:val="both"/>
        <w:rPr>
          <w:sz w:val="28"/>
          <w:szCs w:val="28"/>
        </w:rPr>
      </w:pPr>
      <w:r w:rsidRPr="009A3F3D">
        <w:rPr>
          <w:sz w:val="28"/>
          <w:szCs w:val="28"/>
        </w:rPr>
        <w:t xml:space="preserve">Недоимка по налогам на 1 января текущего года составила 907,3 </w:t>
      </w:r>
      <w:proofErr w:type="spellStart"/>
      <w:r w:rsidRPr="009A3F3D">
        <w:rPr>
          <w:sz w:val="28"/>
          <w:szCs w:val="28"/>
        </w:rPr>
        <w:t>тыс.руб</w:t>
      </w:r>
      <w:proofErr w:type="spellEnd"/>
      <w:r w:rsidRPr="009A3F3D">
        <w:rPr>
          <w:sz w:val="28"/>
          <w:szCs w:val="28"/>
        </w:rPr>
        <w:t xml:space="preserve">. и по сравнению с прошлым годом уменьшилась на 303,6 </w:t>
      </w:r>
      <w:proofErr w:type="spellStart"/>
      <w:r w:rsidRPr="009A3F3D">
        <w:rPr>
          <w:sz w:val="28"/>
          <w:szCs w:val="28"/>
        </w:rPr>
        <w:t>тыс.руб</w:t>
      </w:r>
      <w:proofErr w:type="spellEnd"/>
      <w:r w:rsidRPr="009A3F3D">
        <w:rPr>
          <w:sz w:val="28"/>
          <w:szCs w:val="28"/>
        </w:rPr>
        <w:t>.</w:t>
      </w:r>
    </w:p>
    <w:p w14:paraId="121A45AB" w14:textId="77777777" w:rsidR="009A3F3D" w:rsidRPr="009A3F3D" w:rsidRDefault="009A3F3D" w:rsidP="009A3F3D">
      <w:pPr>
        <w:spacing w:line="276" w:lineRule="auto"/>
        <w:ind w:firstLine="709"/>
        <w:jc w:val="both"/>
        <w:rPr>
          <w:sz w:val="28"/>
          <w:szCs w:val="28"/>
        </w:rPr>
      </w:pPr>
    </w:p>
    <w:p w14:paraId="14EF5B9C" w14:textId="77777777" w:rsidR="009A3F3D" w:rsidRPr="009A3F3D" w:rsidRDefault="009A3F3D" w:rsidP="009A3F3D">
      <w:pPr>
        <w:spacing w:line="276" w:lineRule="auto"/>
        <w:ind w:firstLine="709"/>
        <w:jc w:val="both"/>
        <w:rPr>
          <w:sz w:val="28"/>
          <w:szCs w:val="28"/>
        </w:rPr>
      </w:pPr>
      <w:r w:rsidRPr="009A3F3D">
        <w:rPr>
          <w:sz w:val="28"/>
          <w:szCs w:val="28"/>
        </w:rPr>
        <w:t>Неналоговые доходы в 2024 году поступили в сумме 2 920,7 тыс. рублей. По сравнению с прошлым годом неналоговых доходов поступило меньше на 364,7 тыс. рублей или на 11,1%. Большую часть неналоговых доходов составляют доходы от использования имущества, а именно: арендная плата за земельные участки, доходы от сдачи в аренду имущества и использования имущества, находящегося в собственности поселения (1632,0 тыс. руб. или 55,9% от общей суммы неналоговых доходов). Доходы от продажи материальных и нематериальных активов составили 1089,8 тыс. рублей (продано 54 земельных участка).</w:t>
      </w:r>
    </w:p>
    <w:p w14:paraId="3D9A22C6" w14:textId="77777777" w:rsidR="009A3F3D" w:rsidRPr="009A3F3D" w:rsidRDefault="009A3F3D" w:rsidP="009A3F3D">
      <w:pPr>
        <w:spacing w:line="276" w:lineRule="auto"/>
        <w:ind w:firstLine="709"/>
        <w:jc w:val="both"/>
        <w:rPr>
          <w:sz w:val="28"/>
          <w:szCs w:val="28"/>
        </w:rPr>
      </w:pPr>
      <w:r w:rsidRPr="009A3F3D">
        <w:rPr>
          <w:sz w:val="28"/>
          <w:szCs w:val="28"/>
        </w:rPr>
        <w:lastRenderedPageBreak/>
        <w:t>Доходы, поступающие в порядке возмещения расходов, понесенных в связи с эксплуатацией имущества городских поселений и прочие доходы от компенсации затрат бюджетов городских поселений составили в 2024 году 12,0 тыс. рублей.</w:t>
      </w:r>
    </w:p>
    <w:p w14:paraId="5D34DB1F" w14:textId="77777777" w:rsidR="009A3F3D" w:rsidRPr="009A3F3D" w:rsidRDefault="009A3F3D" w:rsidP="009A3F3D">
      <w:pPr>
        <w:spacing w:line="276" w:lineRule="auto"/>
        <w:ind w:firstLine="709"/>
        <w:jc w:val="both"/>
        <w:rPr>
          <w:sz w:val="28"/>
          <w:szCs w:val="28"/>
        </w:rPr>
      </w:pPr>
      <w:r w:rsidRPr="009A3F3D">
        <w:rPr>
          <w:sz w:val="28"/>
          <w:szCs w:val="28"/>
        </w:rPr>
        <w:t xml:space="preserve">Штрафы, санкции, возмещение ущерба исполнены в сумме 99,9 тыс. рублей. Всю сумму составила уплата пени по претензии по </w:t>
      </w:r>
      <w:proofErr w:type="spellStart"/>
      <w:r w:rsidRPr="009A3F3D">
        <w:rPr>
          <w:sz w:val="28"/>
          <w:szCs w:val="28"/>
        </w:rPr>
        <w:t>мунуципальным</w:t>
      </w:r>
      <w:proofErr w:type="spellEnd"/>
      <w:r w:rsidRPr="009A3F3D">
        <w:rPr>
          <w:sz w:val="28"/>
          <w:szCs w:val="28"/>
        </w:rPr>
        <w:t xml:space="preserve"> контрактам в связи с нарушением сроков исполнения контрактов. </w:t>
      </w:r>
    </w:p>
    <w:p w14:paraId="4FC72241" w14:textId="77777777" w:rsidR="009A3F3D" w:rsidRPr="009A3F3D" w:rsidRDefault="009A3F3D" w:rsidP="009A3F3D">
      <w:pPr>
        <w:spacing w:line="276" w:lineRule="auto"/>
        <w:ind w:firstLine="709"/>
        <w:jc w:val="both"/>
        <w:rPr>
          <w:sz w:val="28"/>
          <w:szCs w:val="28"/>
        </w:rPr>
      </w:pPr>
      <w:r w:rsidRPr="009A3F3D">
        <w:rPr>
          <w:sz w:val="28"/>
          <w:szCs w:val="28"/>
        </w:rPr>
        <w:t xml:space="preserve">Прочие неналоговые доходы поступили в сумме 87,0 </w:t>
      </w:r>
      <w:proofErr w:type="spellStart"/>
      <w:proofErr w:type="gramStart"/>
      <w:r w:rsidRPr="009A3F3D">
        <w:rPr>
          <w:sz w:val="28"/>
          <w:szCs w:val="28"/>
        </w:rPr>
        <w:t>тыс.рублей</w:t>
      </w:r>
      <w:proofErr w:type="spellEnd"/>
      <w:proofErr w:type="gramEnd"/>
      <w:r w:rsidRPr="009A3F3D">
        <w:rPr>
          <w:sz w:val="28"/>
          <w:szCs w:val="28"/>
        </w:rPr>
        <w:t xml:space="preserve"> (средства спонсоров и граждан на реализацию 7 инициативных проектов).</w:t>
      </w:r>
    </w:p>
    <w:p w14:paraId="257A0A55" w14:textId="77777777" w:rsidR="009A3F3D" w:rsidRPr="009A3F3D" w:rsidRDefault="009A3F3D" w:rsidP="009A3F3D">
      <w:pPr>
        <w:spacing w:line="276" w:lineRule="auto"/>
        <w:ind w:firstLine="709"/>
        <w:jc w:val="both"/>
        <w:rPr>
          <w:sz w:val="28"/>
          <w:szCs w:val="28"/>
        </w:rPr>
      </w:pPr>
      <w:r w:rsidRPr="009A3F3D">
        <w:rPr>
          <w:sz w:val="28"/>
          <w:szCs w:val="28"/>
        </w:rPr>
        <w:t xml:space="preserve"> Безвозмездные поступления в 2024 году поступили в сумме 114 322,7 тыс. рублей. Объем безвозмездных поступлений за 2024 год по сравнению с 2023 годом уменьшился на 40 955,2 тыс. рублей или на 26,4% в связи с уменьшением поступлений субсидий бюджету Наволокского городского поселения из бюджета Ивановской области.</w:t>
      </w:r>
    </w:p>
    <w:p w14:paraId="55EB15E0" w14:textId="77777777" w:rsidR="009A3F3D" w:rsidRPr="009A3F3D" w:rsidRDefault="009A3F3D" w:rsidP="009A3F3D">
      <w:pPr>
        <w:spacing w:line="276" w:lineRule="auto"/>
        <w:ind w:firstLine="709"/>
        <w:jc w:val="both"/>
        <w:rPr>
          <w:sz w:val="28"/>
          <w:szCs w:val="28"/>
        </w:rPr>
      </w:pPr>
      <w:r w:rsidRPr="009A3F3D">
        <w:rPr>
          <w:sz w:val="28"/>
          <w:szCs w:val="28"/>
        </w:rPr>
        <w:t>В том числе по поступлениям:</w:t>
      </w:r>
    </w:p>
    <w:p w14:paraId="36B318A7" w14:textId="77777777" w:rsidR="009A3F3D" w:rsidRPr="009A3F3D" w:rsidRDefault="009A3F3D" w:rsidP="009A3F3D">
      <w:pPr>
        <w:spacing w:line="276" w:lineRule="auto"/>
        <w:ind w:firstLine="709"/>
        <w:jc w:val="both"/>
        <w:rPr>
          <w:sz w:val="28"/>
          <w:szCs w:val="28"/>
        </w:rPr>
      </w:pPr>
      <w:r w:rsidRPr="009A3F3D">
        <w:rPr>
          <w:sz w:val="28"/>
          <w:szCs w:val="28"/>
        </w:rPr>
        <w:t xml:space="preserve"> дотации бюджету поселения – 30 216,9 тыс. рублей, в том числе: </w:t>
      </w:r>
    </w:p>
    <w:p w14:paraId="0FC59630" w14:textId="77777777" w:rsidR="009A3F3D" w:rsidRPr="009A3F3D" w:rsidRDefault="009A3F3D" w:rsidP="009A3F3D">
      <w:pPr>
        <w:spacing w:line="276" w:lineRule="auto"/>
        <w:ind w:firstLine="709"/>
        <w:jc w:val="both"/>
        <w:rPr>
          <w:sz w:val="28"/>
          <w:szCs w:val="28"/>
        </w:rPr>
      </w:pPr>
      <w:r w:rsidRPr="009A3F3D">
        <w:rPr>
          <w:sz w:val="28"/>
          <w:szCs w:val="28"/>
        </w:rPr>
        <w:t>- дотации на выравнивание бюджетной обеспеченности поступили в сумме 15 066,2 тыс. рублей,</w:t>
      </w:r>
    </w:p>
    <w:p w14:paraId="2A1F68E9" w14:textId="77777777" w:rsidR="009A3F3D" w:rsidRPr="009A3F3D" w:rsidRDefault="009A3F3D" w:rsidP="009A3F3D">
      <w:pPr>
        <w:spacing w:line="276" w:lineRule="auto"/>
        <w:ind w:firstLine="709"/>
        <w:jc w:val="both"/>
        <w:rPr>
          <w:sz w:val="28"/>
          <w:szCs w:val="28"/>
        </w:rPr>
      </w:pPr>
      <w:r w:rsidRPr="009A3F3D">
        <w:rPr>
          <w:sz w:val="28"/>
          <w:szCs w:val="28"/>
        </w:rPr>
        <w:t>- дотации на поддержку мер по обеспечению сбалансированности бюджетов – 15 150,7 тыс. рублей;</w:t>
      </w:r>
    </w:p>
    <w:p w14:paraId="12087256" w14:textId="77777777" w:rsidR="009A3F3D" w:rsidRPr="009A3F3D" w:rsidRDefault="009A3F3D" w:rsidP="009A3F3D">
      <w:pPr>
        <w:spacing w:line="276" w:lineRule="auto"/>
        <w:ind w:firstLine="709"/>
        <w:jc w:val="both"/>
        <w:rPr>
          <w:sz w:val="28"/>
          <w:szCs w:val="28"/>
        </w:rPr>
      </w:pPr>
      <w:r w:rsidRPr="009A3F3D">
        <w:rPr>
          <w:sz w:val="28"/>
          <w:szCs w:val="28"/>
        </w:rPr>
        <w:t>субсидии бюджетам муниципальных образований – 31 194,3 тыс. рублей, в том числе:</w:t>
      </w:r>
    </w:p>
    <w:p w14:paraId="69170FDA" w14:textId="77777777" w:rsidR="009A3F3D" w:rsidRPr="009A3F3D" w:rsidRDefault="009A3F3D" w:rsidP="009A3F3D">
      <w:pPr>
        <w:spacing w:line="276" w:lineRule="auto"/>
        <w:ind w:firstLine="709"/>
        <w:jc w:val="both"/>
        <w:rPr>
          <w:sz w:val="28"/>
          <w:szCs w:val="28"/>
        </w:rPr>
      </w:pPr>
      <w:r w:rsidRPr="009A3F3D">
        <w:rPr>
          <w:sz w:val="28"/>
          <w:szCs w:val="28"/>
        </w:rPr>
        <w:t>- субсидии бюджетам муниципальных образований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 14 744,9 тыс. рублей;</w:t>
      </w:r>
    </w:p>
    <w:p w14:paraId="34C80A65" w14:textId="77777777" w:rsidR="009A3F3D" w:rsidRPr="009A3F3D" w:rsidRDefault="009A3F3D" w:rsidP="009A3F3D">
      <w:pPr>
        <w:spacing w:line="276" w:lineRule="auto"/>
        <w:ind w:firstLine="709"/>
        <w:jc w:val="both"/>
        <w:rPr>
          <w:sz w:val="28"/>
          <w:szCs w:val="28"/>
        </w:rPr>
      </w:pPr>
      <w:r w:rsidRPr="009A3F3D">
        <w:rPr>
          <w:sz w:val="28"/>
          <w:szCs w:val="28"/>
        </w:rPr>
        <w:t>- субсидии бюджетам муниципальных образований для реализации мероприятий по модернизации объектов коммунальной инфраструктуры – 727,1 тыс. рублей;</w:t>
      </w:r>
    </w:p>
    <w:p w14:paraId="79438341" w14:textId="77777777" w:rsidR="009A3F3D" w:rsidRPr="009A3F3D" w:rsidRDefault="009A3F3D" w:rsidP="009A3F3D">
      <w:pPr>
        <w:spacing w:line="276" w:lineRule="auto"/>
        <w:ind w:firstLine="709"/>
        <w:jc w:val="both"/>
        <w:rPr>
          <w:sz w:val="28"/>
          <w:szCs w:val="28"/>
        </w:rPr>
      </w:pPr>
      <w:r w:rsidRPr="009A3F3D">
        <w:rPr>
          <w:sz w:val="28"/>
          <w:szCs w:val="28"/>
        </w:rPr>
        <w:t>- субсидии бюджетам муниципальных образований на текущее содержание инженерной защиты (дамбы, дренажные системы, водоперекачивающие станции) – 1 898,0 тыс. рублей;</w:t>
      </w:r>
    </w:p>
    <w:p w14:paraId="2E0F4827" w14:textId="77777777" w:rsidR="009A3F3D" w:rsidRPr="009A3F3D" w:rsidRDefault="009A3F3D" w:rsidP="009A3F3D">
      <w:pPr>
        <w:spacing w:line="276" w:lineRule="auto"/>
        <w:ind w:firstLine="709"/>
        <w:jc w:val="both"/>
        <w:rPr>
          <w:sz w:val="28"/>
          <w:szCs w:val="28"/>
        </w:rPr>
      </w:pPr>
      <w:r w:rsidRPr="009A3F3D">
        <w:rPr>
          <w:sz w:val="28"/>
          <w:szCs w:val="28"/>
        </w:rPr>
        <w:t>- субсидии бюджетам муниципальных образований на реализацию мероприятий по модернизации библиотек в части комплектования книжных фондов библиотек муниципальных образований – 31,9 тыс. рублей;</w:t>
      </w:r>
    </w:p>
    <w:p w14:paraId="1B4FDD9B" w14:textId="77777777" w:rsidR="009A3F3D" w:rsidRPr="009A3F3D" w:rsidRDefault="009A3F3D" w:rsidP="009A3F3D">
      <w:pPr>
        <w:spacing w:line="276" w:lineRule="auto"/>
        <w:ind w:firstLine="709"/>
        <w:jc w:val="both"/>
        <w:rPr>
          <w:sz w:val="28"/>
          <w:szCs w:val="28"/>
        </w:rPr>
      </w:pPr>
      <w:r w:rsidRPr="009A3F3D">
        <w:rPr>
          <w:sz w:val="28"/>
          <w:szCs w:val="28"/>
        </w:rPr>
        <w:t xml:space="preserve">- субсидии бюджетам муниципальных образований на ремонт и (или) содержание автомобильных дорог в рамках непрограммных направлений деятельности органов государственной власти Ивановской области и иных </w:t>
      </w:r>
      <w:r w:rsidRPr="009A3F3D">
        <w:rPr>
          <w:sz w:val="28"/>
          <w:szCs w:val="28"/>
        </w:rPr>
        <w:lastRenderedPageBreak/>
        <w:t>государственных органов Ивановской области по наказам избирателей депутатам Ивановской областной Думы – 1 534,0 тыс. рублей;</w:t>
      </w:r>
    </w:p>
    <w:p w14:paraId="61F54A30" w14:textId="77777777" w:rsidR="009A3F3D" w:rsidRPr="009A3F3D" w:rsidRDefault="009A3F3D" w:rsidP="009A3F3D">
      <w:pPr>
        <w:spacing w:line="276" w:lineRule="auto"/>
        <w:ind w:firstLine="709"/>
        <w:jc w:val="both"/>
        <w:rPr>
          <w:sz w:val="28"/>
          <w:szCs w:val="28"/>
        </w:rPr>
      </w:pPr>
      <w:r w:rsidRPr="009A3F3D">
        <w:rPr>
          <w:sz w:val="28"/>
          <w:szCs w:val="28"/>
        </w:rPr>
        <w:t xml:space="preserve"> - субсидии бюджетам муниципальных образований на укрепление материально-технической базы спортивных организаций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 – 200,0 тыс. рублей;</w:t>
      </w:r>
    </w:p>
    <w:p w14:paraId="1A2C0D33" w14:textId="77777777" w:rsidR="009A3F3D" w:rsidRPr="009A3F3D" w:rsidRDefault="009A3F3D" w:rsidP="009A3F3D">
      <w:pPr>
        <w:spacing w:line="276" w:lineRule="auto"/>
        <w:ind w:firstLine="709"/>
        <w:jc w:val="both"/>
        <w:rPr>
          <w:sz w:val="28"/>
          <w:szCs w:val="28"/>
        </w:rPr>
      </w:pPr>
      <w:r w:rsidRPr="009A3F3D">
        <w:rPr>
          <w:sz w:val="28"/>
          <w:szCs w:val="28"/>
        </w:rPr>
        <w:t>- субсидии бюджетам муниципальных образований на реализацию программ формирования современной городской среды – 7 043,1 тыс. рублей;</w:t>
      </w:r>
    </w:p>
    <w:p w14:paraId="27031760" w14:textId="77777777" w:rsidR="009A3F3D" w:rsidRPr="009A3F3D" w:rsidRDefault="009A3F3D" w:rsidP="009A3F3D">
      <w:pPr>
        <w:spacing w:line="276" w:lineRule="auto"/>
        <w:ind w:firstLine="709"/>
        <w:jc w:val="both"/>
        <w:rPr>
          <w:sz w:val="28"/>
          <w:szCs w:val="28"/>
        </w:rPr>
      </w:pPr>
      <w:r w:rsidRPr="009A3F3D">
        <w:rPr>
          <w:sz w:val="28"/>
          <w:szCs w:val="28"/>
        </w:rPr>
        <w:t xml:space="preserve">- субсидии на реализацию проектов развития территорий муниципальных образований Ивановской области (инициативных проектов) – 5 015,3 </w:t>
      </w:r>
      <w:proofErr w:type="spellStart"/>
      <w:proofErr w:type="gramStart"/>
      <w:r w:rsidRPr="009A3F3D">
        <w:rPr>
          <w:sz w:val="28"/>
          <w:szCs w:val="28"/>
        </w:rPr>
        <w:t>тыс.рублей</w:t>
      </w:r>
      <w:proofErr w:type="spellEnd"/>
      <w:proofErr w:type="gramEnd"/>
      <w:r w:rsidRPr="009A3F3D">
        <w:rPr>
          <w:sz w:val="28"/>
          <w:szCs w:val="28"/>
        </w:rPr>
        <w:t>;</w:t>
      </w:r>
    </w:p>
    <w:p w14:paraId="3CA47A0B" w14:textId="77777777" w:rsidR="009A3F3D" w:rsidRPr="009A3F3D" w:rsidRDefault="009A3F3D" w:rsidP="009A3F3D">
      <w:pPr>
        <w:spacing w:line="276" w:lineRule="auto"/>
        <w:ind w:firstLine="709"/>
        <w:jc w:val="both"/>
        <w:rPr>
          <w:sz w:val="28"/>
          <w:szCs w:val="28"/>
        </w:rPr>
      </w:pPr>
      <w:r w:rsidRPr="009A3F3D">
        <w:rPr>
          <w:sz w:val="28"/>
          <w:szCs w:val="28"/>
        </w:rPr>
        <w:t>- субвенции бюджетам городских поселений на осуществление первичного воинского учета на территориях, где отсутствуют военные комиссариаты – 692,5 тыс. рублей;</w:t>
      </w:r>
    </w:p>
    <w:p w14:paraId="0CEACC5E" w14:textId="7E9A7C31" w:rsidR="009A3F3D" w:rsidRPr="009A3F3D" w:rsidRDefault="009A3F3D" w:rsidP="009A3F3D">
      <w:pPr>
        <w:spacing w:line="276" w:lineRule="auto"/>
        <w:ind w:firstLine="709"/>
        <w:jc w:val="both"/>
        <w:rPr>
          <w:sz w:val="28"/>
          <w:szCs w:val="28"/>
        </w:rPr>
      </w:pPr>
      <w:r w:rsidRPr="009A3F3D">
        <w:rPr>
          <w:sz w:val="28"/>
          <w:szCs w:val="28"/>
        </w:rPr>
        <w:t xml:space="preserve">иные межбюджетные трансферты – 52 216,4 тыс. рублей </w:t>
      </w:r>
      <w:r w:rsidR="0084427C">
        <w:rPr>
          <w:sz w:val="28"/>
          <w:szCs w:val="28"/>
        </w:rPr>
        <w:t xml:space="preserve">- </w:t>
      </w:r>
      <w:r w:rsidRPr="009A3F3D">
        <w:rPr>
          <w:sz w:val="28"/>
          <w:szCs w:val="28"/>
        </w:rPr>
        <w:t xml:space="preserve">на финансирование дорожной деятельности в отношении автомобильных </w:t>
      </w:r>
      <w:proofErr w:type="gramStart"/>
      <w:r w:rsidRPr="009A3F3D">
        <w:rPr>
          <w:sz w:val="28"/>
          <w:szCs w:val="28"/>
        </w:rPr>
        <w:t>дорог  общего</w:t>
      </w:r>
      <w:proofErr w:type="gramEnd"/>
      <w:r w:rsidRPr="009A3F3D">
        <w:rPr>
          <w:sz w:val="28"/>
          <w:szCs w:val="28"/>
        </w:rPr>
        <w:t xml:space="preserve"> пользования регионального или межмуниципального, местного значения.</w:t>
      </w:r>
    </w:p>
    <w:p w14:paraId="26AEF9DB" w14:textId="77777777" w:rsidR="009A3F3D" w:rsidRPr="009A3F3D" w:rsidRDefault="009A3F3D" w:rsidP="009A3F3D">
      <w:pPr>
        <w:spacing w:line="276" w:lineRule="auto"/>
        <w:ind w:firstLine="709"/>
        <w:jc w:val="both"/>
        <w:rPr>
          <w:sz w:val="28"/>
          <w:szCs w:val="28"/>
        </w:rPr>
      </w:pPr>
    </w:p>
    <w:p w14:paraId="21B419E2" w14:textId="77777777" w:rsidR="009A3F3D" w:rsidRPr="009A3F3D" w:rsidRDefault="009A3F3D" w:rsidP="009A3F3D">
      <w:pPr>
        <w:spacing w:line="276" w:lineRule="auto"/>
        <w:ind w:firstLine="709"/>
        <w:jc w:val="both"/>
        <w:rPr>
          <w:sz w:val="28"/>
          <w:szCs w:val="28"/>
        </w:rPr>
      </w:pPr>
      <w:r w:rsidRPr="009A3F3D">
        <w:rPr>
          <w:sz w:val="28"/>
          <w:szCs w:val="28"/>
        </w:rPr>
        <w:t xml:space="preserve">В отчетном году исполнение бюджета Наволокского городского поселения по расходам составило 221 892,8 тыс. рублей или 98,2%, бюджет поселения фактически исполнен с профицитом в сумме 2 314,6 тыс. рублей. </w:t>
      </w:r>
    </w:p>
    <w:p w14:paraId="1551A5FB" w14:textId="77777777" w:rsidR="009A3F3D" w:rsidRPr="009A3F3D" w:rsidRDefault="009A3F3D" w:rsidP="009A3F3D">
      <w:pPr>
        <w:spacing w:line="276" w:lineRule="auto"/>
        <w:ind w:firstLine="709"/>
        <w:jc w:val="both"/>
        <w:rPr>
          <w:sz w:val="28"/>
          <w:szCs w:val="28"/>
        </w:rPr>
      </w:pPr>
    </w:p>
    <w:p w14:paraId="78594E78" w14:textId="77777777" w:rsidR="009A3F3D" w:rsidRPr="009A3F3D" w:rsidRDefault="009A3F3D" w:rsidP="009A3F3D">
      <w:pPr>
        <w:spacing w:line="276" w:lineRule="auto"/>
        <w:ind w:firstLine="709"/>
        <w:jc w:val="both"/>
        <w:rPr>
          <w:sz w:val="28"/>
          <w:szCs w:val="28"/>
        </w:rPr>
      </w:pPr>
      <w:r w:rsidRPr="009A3F3D">
        <w:rPr>
          <w:sz w:val="28"/>
          <w:szCs w:val="28"/>
        </w:rPr>
        <w:t>Доля расходов бюджета поселения в процентном соотношении выглядит следующим образом:</w:t>
      </w:r>
    </w:p>
    <w:p w14:paraId="15244BF4" w14:textId="77777777" w:rsidR="009A3F3D" w:rsidRPr="009A3F3D" w:rsidRDefault="009A3F3D" w:rsidP="009A3F3D">
      <w:pPr>
        <w:spacing w:line="276" w:lineRule="auto"/>
        <w:ind w:firstLine="709"/>
        <w:jc w:val="both"/>
        <w:rPr>
          <w:sz w:val="28"/>
          <w:szCs w:val="28"/>
        </w:rPr>
      </w:pPr>
      <w:r w:rsidRPr="009A3F3D">
        <w:rPr>
          <w:sz w:val="28"/>
          <w:szCs w:val="28"/>
        </w:rPr>
        <w:t>Общегосударственные вопросы – 9,85%;</w:t>
      </w:r>
    </w:p>
    <w:p w14:paraId="2C829AF2" w14:textId="77777777" w:rsidR="009A3F3D" w:rsidRPr="009A3F3D" w:rsidRDefault="009A3F3D" w:rsidP="009A3F3D">
      <w:pPr>
        <w:spacing w:line="276" w:lineRule="auto"/>
        <w:ind w:firstLine="709"/>
        <w:jc w:val="both"/>
        <w:rPr>
          <w:sz w:val="28"/>
          <w:szCs w:val="28"/>
        </w:rPr>
      </w:pPr>
      <w:r w:rsidRPr="009A3F3D">
        <w:rPr>
          <w:sz w:val="28"/>
          <w:szCs w:val="28"/>
        </w:rPr>
        <w:t>Национальная оборона – 0,31%;</w:t>
      </w:r>
    </w:p>
    <w:p w14:paraId="297EFE72" w14:textId="77777777" w:rsidR="009A3F3D" w:rsidRPr="009A3F3D" w:rsidRDefault="009A3F3D" w:rsidP="009A3F3D">
      <w:pPr>
        <w:spacing w:line="276" w:lineRule="auto"/>
        <w:ind w:firstLine="709"/>
        <w:jc w:val="both"/>
        <w:rPr>
          <w:sz w:val="28"/>
          <w:szCs w:val="28"/>
        </w:rPr>
      </w:pPr>
      <w:r w:rsidRPr="009A3F3D">
        <w:rPr>
          <w:sz w:val="28"/>
          <w:szCs w:val="28"/>
        </w:rPr>
        <w:t>Национальная безопасность и правоохранительная деятельность –        0,08%;</w:t>
      </w:r>
    </w:p>
    <w:p w14:paraId="07F42EAA" w14:textId="77777777" w:rsidR="009A3F3D" w:rsidRPr="009A3F3D" w:rsidRDefault="009A3F3D" w:rsidP="009A3F3D">
      <w:pPr>
        <w:spacing w:line="276" w:lineRule="auto"/>
        <w:ind w:firstLine="709"/>
        <w:jc w:val="both"/>
        <w:rPr>
          <w:sz w:val="28"/>
          <w:szCs w:val="28"/>
        </w:rPr>
      </w:pPr>
      <w:r w:rsidRPr="009A3F3D">
        <w:rPr>
          <w:sz w:val="28"/>
          <w:szCs w:val="28"/>
        </w:rPr>
        <w:t>Национальная экономика – 42,12%;</w:t>
      </w:r>
    </w:p>
    <w:p w14:paraId="3DAEDBAB" w14:textId="77777777" w:rsidR="009A3F3D" w:rsidRPr="009A3F3D" w:rsidRDefault="009A3F3D" w:rsidP="009A3F3D">
      <w:pPr>
        <w:spacing w:line="276" w:lineRule="auto"/>
        <w:ind w:firstLine="709"/>
        <w:jc w:val="both"/>
        <w:rPr>
          <w:sz w:val="28"/>
          <w:szCs w:val="28"/>
        </w:rPr>
      </w:pPr>
      <w:r w:rsidRPr="009A3F3D">
        <w:rPr>
          <w:sz w:val="28"/>
          <w:szCs w:val="28"/>
        </w:rPr>
        <w:t>Жилищно-коммунальное хозяйство – 24,48%;</w:t>
      </w:r>
    </w:p>
    <w:p w14:paraId="782DF387" w14:textId="77777777" w:rsidR="009A3F3D" w:rsidRPr="009A3F3D" w:rsidRDefault="009A3F3D" w:rsidP="009A3F3D">
      <w:pPr>
        <w:spacing w:line="276" w:lineRule="auto"/>
        <w:ind w:firstLine="709"/>
        <w:jc w:val="both"/>
        <w:rPr>
          <w:sz w:val="28"/>
          <w:szCs w:val="28"/>
        </w:rPr>
      </w:pPr>
      <w:r w:rsidRPr="009A3F3D">
        <w:rPr>
          <w:sz w:val="28"/>
          <w:szCs w:val="28"/>
        </w:rPr>
        <w:t>Образование – 0,03%;</w:t>
      </w:r>
    </w:p>
    <w:p w14:paraId="15E47C07" w14:textId="77777777" w:rsidR="009A3F3D" w:rsidRPr="009A3F3D" w:rsidRDefault="009A3F3D" w:rsidP="009A3F3D">
      <w:pPr>
        <w:spacing w:line="276" w:lineRule="auto"/>
        <w:ind w:firstLine="709"/>
        <w:jc w:val="both"/>
        <w:rPr>
          <w:sz w:val="28"/>
          <w:szCs w:val="28"/>
        </w:rPr>
      </w:pPr>
      <w:r w:rsidRPr="009A3F3D">
        <w:rPr>
          <w:sz w:val="28"/>
          <w:szCs w:val="28"/>
        </w:rPr>
        <w:t>Культура – 16,85%;</w:t>
      </w:r>
    </w:p>
    <w:p w14:paraId="7976E74A" w14:textId="77777777" w:rsidR="009A3F3D" w:rsidRPr="009A3F3D" w:rsidRDefault="009A3F3D" w:rsidP="009A3F3D">
      <w:pPr>
        <w:spacing w:line="276" w:lineRule="auto"/>
        <w:ind w:firstLine="709"/>
        <w:jc w:val="both"/>
        <w:rPr>
          <w:sz w:val="28"/>
          <w:szCs w:val="28"/>
        </w:rPr>
      </w:pPr>
      <w:r w:rsidRPr="009A3F3D">
        <w:rPr>
          <w:sz w:val="28"/>
          <w:szCs w:val="28"/>
        </w:rPr>
        <w:t>Социальная политика – 0,36%;</w:t>
      </w:r>
    </w:p>
    <w:p w14:paraId="6193FE69" w14:textId="77777777" w:rsidR="009A3F3D" w:rsidRPr="009A3F3D" w:rsidRDefault="009A3F3D" w:rsidP="009A3F3D">
      <w:pPr>
        <w:spacing w:line="276" w:lineRule="auto"/>
        <w:ind w:firstLine="709"/>
        <w:jc w:val="both"/>
        <w:rPr>
          <w:sz w:val="28"/>
          <w:szCs w:val="28"/>
        </w:rPr>
      </w:pPr>
      <w:r w:rsidRPr="009A3F3D">
        <w:rPr>
          <w:sz w:val="28"/>
          <w:szCs w:val="28"/>
        </w:rPr>
        <w:t>Физическая культура и спорт – 5,92%.</w:t>
      </w:r>
    </w:p>
    <w:p w14:paraId="0593FE28" w14:textId="77777777" w:rsidR="009A3F3D" w:rsidRPr="009A3F3D" w:rsidRDefault="009A3F3D" w:rsidP="009A3F3D">
      <w:pPr>
        <w:spacing w:line="276" w:lineRule="auto"/>
        <w:ind w:firstLine="709"/>
        <w:jc w:val="both"/>
        <w:rPr>
          <w:sz w:val="28"/>
          <w:szCs w:val="28"/>
        </w:rPr>
      </w:pPr>
    </w:p>
    <w:p w14:paraId="1989E940" w14:textId="77777777" w:rsidR="009A3F3D" w:rsidRPr="009A3F3D" w:rsidRDefault="009A3F3D" w:rsidP="009A3F3D">
      <w:pPr>
        <w:spacing w:line="276" w:lineRule="auto"/>
        <w:ind w:firstLine="709"/>
        <w:jc w:val="both"/>
        <w:rPr>
          <w:sz w:val="28"/>
          <w:szCs w:val="28"/>
        </w:rPr>
      </w:pPr>
      <w:r w:rsidRPr="009A3F3D">
        <w:rPr>
          <w:sz w:val="28"/>
          <w:szCs w:val="28"/>
        </w:rPr>
        <w:lastRenderedPageBreak/>
        <w:t xml:space="preserve">Приоритетными направлениями расходов бюджета по-прежнему остаются </w:t>
      </w:r>
      <w:proofErr w:type="spellStart"/>
      <w:r w:rsidRPr="009A3F3D">
        <w:rPr>
          <w:sz w:val="28"/>
          <w:szCs w:val="28"/>
        </w:rPr>
        <w:t>жилищно</w:t>
      </w:r>
      <w:proofErr w:type="spellEnd"/>
      <w:r w:rsidRPr="009A3F3D">
        <w:rPr>
          <w:sz w:val="28"/>
          <w:szCs w:val="28"/>
        </w:rPr>
        <w:t>–коммунальное и дорожное хозяйство. На эти цели в 2024 году направлено 145 508,9 тыс. рублей или 65,6% общего объема расходов бюджета, что ниже уровня 2023 года на 30 928,8 тыс. рублей или на 17,5%.</w:t>
      </w:r>
    </w:p>
    <w:p w14:paraId="5AC5EFE0" w14:textId="77777777" w:rsidR="009A3F3D" w:rsidRPr="009A3F3D" w:rsidRDefault="009A3F3D" w:rsidP="009A3F3D">
      <w:pPr>
        <w:spacing w:line="276" w:lineRule="auto"/>
        <w:ind w:firstLine="709"/>
        <w:jc w:val="both"/>
        <w:rPr>
          <w:sz w:val="28"/>
          <w:szCs w:val="28"/>
        </w:rPr>
      </w:pPr>
      <w:r w:rsidRPr="009A3F3D">
        <w:rPr>
          <w:sz w:val="28"/>
          <w:szCs w:val="28"/>
        </w:rPr>
        <w:t xml:space="preserve">Расходы на отрасли социальной сферы составили 23,1% общего объема расходов или 51364,5 тыс. рублей. В отчетном году их объем выше прошлого финансового года на 436,2 тыс. рублей или на 0,9%. </w:t>
      </w:r>
    </w:p>
    <w:p w14:paraId="769043FB" w14:textId="77777777" w:rsidR="009A3F3D" w:rsidRPr="009A3F3D" w:rsidRDefault="009A3F3D" w:rsidP="009A3F3D">
      <w:pPr>
        <w:spacing w:line="276" w:lineRule="auto"/>
        <w:ind w:firstLine="709"/>
        <w:jc w:val="both"/>
        <w:rPr>
          <w:sz w:val="28"/>
          <w:szCs w:val="28"/>
        </w:rPr>
      </w:pPr>
      <w:r w:rsidRPr="009A3F3D">
        <w:rPr>
          <w:sz w:val="28"/>
          <w:szCs w:val="28"/>
        </w:rPr>
        <w:t xml:space="preserve">Среди основных направлений в социальной сфере по-прежнему остается финансовое обеспечение развития культуры, физической культуры и спорта. </w:t>
      </w:r>
    </w:p>
    <w:p w14:paraId="178CEBB2" w14:textId="77777777" w:rsidR="009A3F3D" w:rsidRPr="009A3F3D" w:rsidRDefault="009A3F3D" w:rsidP="009A3F3D">
      <w:pPr>
        <w:spacing w:line="276" w:lineRule="auto"/>
        <w:ind w:firstLine="709"/>
        <w:jc w:val="both"/>
        <w:rPr>
          <w:sz w:val="28"/>
          <w:szCs w:val="28"/>
        </w:rPr>
      </w:pPr>
      <w:r w:rsidRPr="009A3F3D">
        <w:rPr>
          <w:sz w:val="28"/>
          <w:szCs w:val="28"/>
        </w:rPr>
        <w:t>В зависимости от источника финансирования структуру расходов бюджета поселения составляют:</w:t>
      </w:r>
    </w:p>
    <w:p w14:paraId="143ADAB7" w14:textId="77777777" w:rsidR="009A3F3D" w:rsidRPr="009A3F3D" w:rsidRDefault="009A3F3D" w:rsidP="009A3F3D">
      <w:pPr>
        <w:spacing w:line="276" w:lineRule="auto"/>
        <w:ind w:firstLine="709"/>
        <w:jc w:val="both"/>
        <w:rPr>
          <w:sz w:val="28"/>
          <w:szCs w:val="28"/>
        </w:rPr>
      </w:pPr>
      <w:r w:rsidRPr="009A3F3D">
        <w:rPr>
          <w:sz w:val="28"/>
          <w:szCs w:val="28"/>
        </w:rPr>
        <w:t>3 606,1 тыс. рублей – средства федерального бюджета;</w:t>
      </w:r>
    </w:p>
    <w:p w14:paraId="30E56A29" w14:textId="77777777" w:rsidR="009A3F3D" w:rsidRPr="009A3F3D" w:rsidRDefault="009A3F3D" w:rsidP="009A3F3D">
      <w:pPr>
        <w:spacing w:line="276" w:lineRule="auto"/>
        <w:ind w:firstLine="709"/>
        <w:jc w:val="both"/>
        <w:rPr>
          <w:sz w:val="28"/>
          <w:szCs w:val="28"/>
        </w:rPr>
      </w:pPr>
      <w:r w:rsidRPr="009A3F3D">
        <w:rPr>
          <w:sz w:val="28"/>
          <w:szCs w:val="28"/>
        </w:rPr>
        <w:t>79 775,0 тыс. рублей – средства областного бюджета;</w:t>
      </w:r>
    </w:p>
    <w:p w14:paraId="6C266BE7" w14:textId="77777777" w:rsidR="009A3F3D" w:rsidRPr="009A3F3D" w:rsidRDefault="009A3F3D" w:rsidP="009A3F3D">
      <w:pPr>
        <w:spacing w:line="276" w:lineRule="auto"/>
        <w:ind w:firstLine="709"/>
        <w:jc w:val="both"/>
        <w:rPr>
          <w:sz w:val="28"/>
          <w:szCs w:val="28"/>
        </w:rPr>
      </w:pPr>
      <w:r w:rsidRPr="009A3F3D">
        <w:rPr>
          <w:sz w:val="28"/>
          <w:szCs w:val="28"/>
        </w:rPr>
        <w:t>29,6 тыс. рублей – средства бюджета Кинешемского муниципального района;</w:t>
      </w:r>
    </w:p>
    <w:p w14:paraId="190661ED" w14:textId="77777777" w:rsidR="009A3F3D" w:rsidRPr="009A3F3D" w:rsidRDefault="009A3F3D" w:rsidP="009A3F3D">
      <w:pPr>
        <w:spacing w:line="276" w:lineRule="auto"/>
        <w:ind w:firstLine="709"/>
        <w:jc w:val="both"/>
        <w:rPr>
          <w:sz w:val="28"/>
          <w:szCs w:val="28"/>
        </w:rPr>
      </w:pPr>
      <w:r w:rsidRPr="009A3F3D">
        <w:rPr>
          <w:sz w:val="28"/>
          <w:szCs w:val="28"/>
        </w:rPr>
        <w:t>138 482,1 тыс. рублей – средства бюджета поселения.</w:t>
      </w:r>
    </w:p>
    <w:p w14:paraId="7B8288B5" w14:textId="59C389FA" w:rsidR="00CC56D3" w:rsidRDefault="00CC56D3" w:rsidP="005C4F5E">
      <w:pPr>
        <w:spacing w:line="276" w:lineRule="auto"/>
        <w:ind w:firstLine="709"/>
        <w:jc w:val="both"/>
        <w:rPr>
          <w:sz w:val="28"/>
          <w:szCs w:val="28"/>
        </w:rPr>
      </w:pPr>
    </w:p>
    <w:p w14:paraId="0837FBAE" w14:textId="77777777" w:rsidR="009A3F3D" w:rsidRPr="009A3F3D" w:rsidRDefault="009A3F3D" w:rsidP="009A3F3D">
      <w:pPr>
        <w:spacing w:line="276" w:lineRule="auto"/>
        <w:ind w:firstLine="709"/>
        <w:jc w:val="both"/>
        <w:rPr>
          <w:sz w:val="28"/>
          <w:szCs w:val="28"/>
        </w:rPr>
      </w:pPr>
      <w:r w:rsidRPr="009A3F3D">
        <w:rPr>
          <w:sz w:val="28"/>
          <w:szCs w:val="28"/>
        </w:rPr>
        <w:t xml:space="preserve">Одним из направлений эффективного использования финансовых ресурсов является организация закупок товаров, работ, услуг для </w:t>
      </w:r>
      <w:proofErr w:type="gramStart"/>
      <w:r w:rsidRPr="009A3F3D">
        <w:rPr>
          <w:sz w:val="28"/>
          <w:szCs w:val="28"/>
        </w:rPr>
        <w:t>обеспечения  муниципальных</w:t>
      </w:r>
      <w:proofErr w:type="gramEnd"/>
      <w:r w:rsidRPr="009A3F3D">
        <w:rPr>
          <w:sz w:val="28"/>
          <w:szCs w:val="28"/>
        </w:rPr>
        <w:t xml:space="preserve"> нужд.</w:t>
      </w:r>
    </w:p>
    <w:p w14:paraId="66BEF6BC" w14:textId="77777777" w:rsidR="009A3F3D" w:rsidRPr="009A3F3D" w:rsidRDefault="009A3F3D" w:rsidP="009A3F3D">
      <w:pPr>
        <w:spacing w:line="276" w:lineRule="auto"/>
        <w:ind w:firstLine="709"/>
        <w:jc w:val="both"/>
        <w:rPr>
          <w:sz w:val="28"/>
          <w:szCs w:val="28"/>
        </w:rPr>
      </w:pPr>
      <w:r w:rsidRPr="009A3F3D">
        <w:rPr>
          <w:sz w:val="28"/>
          <w:szCs w:val="28"/>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 44-ФЗ от 05.04.2013 г. контрактной службой за отчетный период проведена следующая работа:</w:t>
      </w:r>
    </w:p>
    <w:p w14:paraId="470C70CC" w14:textId="77777777" w:rsidR="009A3F3D" w:rsidRPr="009A3F3D" w:rsidRDefault="009A3F3D" w:rsidP="009A3F3D">
      <w:pPr>
        <w:spacing w:line="276" w:lineRule="auto"/>
        <w:ind w:firstLine="709"/>
        <w:jc w:val="both"/>
        <w:rPr>
          <w:sz w:val="28"/>
          <w:szCs w:val="28"/>
        </w:rPr>
      </w:pPr>
      <w:r w:rsidRPr="009A3F3D">
        <w:rPr>
          <w:sz w:val="28"/>
          <w:szCs w:val="28"/>
        </w:rPr>
        <w:t xml:space="preserve">1.Конкурентными способами определения поставщиков (подрядчиков, </w:t>
      </w:r>
      <w:proofErr w:type="gramStart"/>
      <w:r w:rsidRPr="009A3F3D">
        <w:rPr>
          <w:sz w:val="28"/>
          <w:szCs w:val="28"/>
        </w:rPr>
        <w:t>исполнителей)  проведены</w:t>
      </w:r>
      <w:proofErr w:type="gramEnd"/>
      <w:r w:rsidRPr="009A3F3D">
        <w:rPr>
          <w:sz w:val="28"/>
          <w:szCs w:val="28"/>
        </w:rPr>
        <w:t xml:space="preserve">  закупки, из них:</w:t>
      </w:r>
    </w:p>
    <w:p w14:paraId="43502E88" w14:textId="77777777" w:rsidR="009A3F3D" w:rsidRPr="009A3F3D" w:rsidRDefault="009A3F3D" w:rsidP="009A3F3D">
      <w:pPr>
        <w:spacing w:line="276" w:lineRule="auto"/>
        <w:ind w:firstLine="709"/>
        <w:jc w:val="both"/>
        <w:rPr>
          <w:sz w:val="28"/>
          <w:szCs w:val="28"/>
        </w:rPr>
      </w:pPr>
      <w:r w:rsidRPr="009A3F3D">
        <w:rPr>
          <w:sz w:val="28"/>
          <w:szCs w:val="28"/>
        </w:rPr>
        <w:t xml:space="preserve">закупки путем проведения запросов котировок – 5 ед., </w:t>
      </w:r>
    </w:p>
    <w:p w14:paraId="7615EAE0" w14:textId="77777777" w:rsidR="009A3F3D" w:rsidRPr="009A3F3D" w:rsidRDefault="009A3F3D" w:rsidP="009A3F3D">
      <w:pPr>
        <w:spacing w:line="276" w:lineRule="auto"/>
        <w:ind w:firstLine="709"/>
        <w:jc w:val="both"/>
        <w:rPr>
          <w:sz w:val="28"/>
          <w:szCs w:val="28"/>
        </w:rPr>
      </w:pPr>
      <w:r w:rsidRPr="009A3F3D">
        <w:rPr>
          <w:sz w:val="28"/>
          <w:szCs w:val="28"/>
        </w:rPr>
        <w:t xml:space="preserve">аукционы в электронной форме </w:t>
      </w:r>
      <w:proofErr w:type="gramStart"/>
      <w:r w:rsidRPr="009A3F3D">
        <w:rPr>
          <w:sz w:val="28"/>
          <w:szCs w:val="28"/>
        </w:rPr>
        <w:t>–  25</w:t>
      </w:r>
      <w:proofErr w:type="gramEnd"/>
      <w:r w:rsidRPr="009A3F3D">
        <w:rPr>
          <w:sz w:val="28"/>
          <w:szCs w:val="28"/>
        </w:rPr>
        <w:t xml:space="preserve"> ед.,</w:t>
      </w:r>
    </w:p>
    <w:p w14:paraId="41E07A8D" w14:textId="77777777" w:rsidR="009A3F3D" w:rsidRPr="009A3F3D" w:rsidRDefault="009A3F3D" w:rsidP="009A3F3D">
      <w:pPr>
        <w:spacing w:line="276" w:lineRule="auto"/>
        <w:ind w:firstLine="709"/>
        <w:jc w:val="both"/>
        <w:rPr>
          <w:sz w:val="28"/>
          <w:szCs w:val="28"/>
        </w:rPr>
      </w:pPr>
      <w:r w:rsidRPr="009A3F3D">
        <w:rPr>
          <w:sz w:val="28"/>
          <w:szCs w:val="28"/>
        </w:rPr>
        <w:t>открытый конкурс в электронной форме – 2 ед.,</w:t>
      </w:r>
    </w:p>
    <w:p w14:paraId="5BCA51B5" w14:textId="77777777" w:rsidR="009A3F3D" w:rsidRPr="009A3F3D" w:rsidRDefault="009A3F3D" w:rsidP="009A3F3D">
      <w:pPr>
        <w:spacing w:line="276" w:lineRule="auto"/>
        <w:ind w:firstLine="709"/>
        <w:jc w:val="both"/>
        <w:rPr>
          <w:sz w:val="28"/>
          <w:szCs w:val="28"/>
        </w:rPr>
      </w:pPr>
      <w:r w:rsidRPr="009A3F3D">
        <w:rPr>
          <w:sz w:val="28"/>
          <w:szCs w:val="28"/>
        </w:rPr>
        <w:t>Заключено контрактов с единственным поставщиком (подрядчиком, исполнителем) по п.1,6, 8 и 29 части 1 статьи 93 Федерального закона № 44-ФЗ – 10 ед.</w:t>
      </w:r>
    </w:p>
    <w:p w14:paraId="7BAD6876" w14:textId="77777777" w:rsidR="009A3F3D" w:rsidRPr="009A3F3D" w:rsidRDefault="009A3F3D" w:rsidP="009A3F3D">
      <w:pPr>
        <w:spacing w:line="276" w:lineRule="auto"/>
        <w:ind w:firstLine="709"/>
        <w:jc w:val="both"/>
        <w:rPr>
          <w:sz w:val="28"/>
          <w:szCs w:val="28"/>
        </w:rPr>
      </w:pPr>
      <w:r w:rsidRPr="009A3F3D">
        <w:rPr>
          <w:sz w:val="28"/>
          <w:szCs w:val="28"/>
        </w:rPr>
        <w:t>2. Заключено муниципальных контрактов:</w:t>
      </w:r>
    </w:p>
    <w:p w14:paraId="468D83A8" w14:textId="77777777" w:rsidR="009A3F3D" w:rsidRPr="009A3F3D" w:rsidRDefault="009A3F3D" w:rsidP="009A3F3D">
      <w:pPr>
        <w:spacing w:line="276" w:lineRule="auto"/>
        <w:ind w:firstLine="709"/>
        <w:jc w:val="both"/>
        <w:rPr>
          <w:sz w:val="28"/>
          <w:szCs w:val="28"/>
        </w:rPr>
      </w:pPr>
      <w:r w:rsidRPr="009A3F3D">
        <w:rPr>
          <w:sz w:val="28"/>
          <w:szCs w:val="28"/>
        </w:rPr>
        <w:t xml:space="preserve">путем проведения запросов котировок на </w:t>
      </w:r>
      <w:proofErr w:type="gramStart"/>
      <w:r w:rsidRPr="009A3F3D">
        <w:rPr>
          <w:sz w:val="28"/>
          <w:szCs w:val="28"/>
        </w:rPr>
        <w:t>сумму  1748</w:t>
      </w:r>
      <w:proofErr w:type="gramEnd"/>
      <w:r w:rsidRPr="009A3F3D">
        <w:rPr>
          <w:sz w:val="28"/>
          <w:szCs w:val="28"/>
        </w:rPr>
        <w:t xml:space="preserve">,0 </w:t>
      </w:r>
      <w:proofErr w:type="spellStart"/>
      <w:r w:rsidRPr="009A3F3D">
        <w:rPr>
          <w:sz w:val="28"/>
          <w:szCs w:val="28"/>
        </w:rPr>
        <w:t>тыс.руб</w:t>
      </w:r>
      <w:proofErr w:type="spellEnd"/>
      <w:r w:rsidRPr="009A3F3D">
        <w:rPr>
          <w:sz w:val="28"/>
          <w:szCs w:val="28"/>
        </w:rPr>
        <w:t>.</w:t>
      </w:r>
    </w:p>
    <w:p w14:paraId="3E00A98F" w14:textId="77777777" w:rsidR="009A3F3D" w:rsidRPr="009A3F3D" w:rsidRDefault="009A3F3D" w:rsidP="009A3F3D">
      <w:pPr>
        <w:spacing w:line="276" w:lineRule="auto"/>
        <w:ind w:firstLine="709"/>
        <w:jc w:val="both"/>
        <w:rPr>
          <w:sz w:val="28"/>
          <w:szCs w:val="28"/>
        </w:rPr>
      </w:pPr>
      <w:r w:rsidRPr="009A3F3D">
        <w:rPr>
          <w:sz w:val="28"/>
          <w:szCs w:val="28"/>
        </w:rPr>
        <w:t xml:space="preserve">путем проведения аукционов в электронной форме на сумму 79206,9 </w:t>
      </w:r>
      <w:proofErr w:type="spellStart"/>
      <w:r w:rsidRPr="009A3F3D">
        <w:rPr>
          <w:sz w:val="28"/>
          <w:szCs w:val="28"/>
        </w:rPr>
        <w:t>тыс.руб</w:t>
      </w:r>
      <w:proofErr w:type="spellEnd"/>
      <w:r w:rsidRPr="009A3F3D">
        <w:rPr>
          <w:sz w:val="28"/>
          <w:szCs w:val="28"/>
        </w:rPr>
        <w:t>.</w:t>
      </w:r>
    </w:p>
    <w:p w14:paraId="3A75B182" w14:textId="77777777" w:rsidR="009A3F3D" w:rsidRPr="009A3F3D" w:rsidRDefault="009A3F3D" w:rsidP="009A3F3D">
      <w:pPr>
        <w:spacing w:line="276" w:lineRule="auto"/>
        <w:ind w:firstLine="709"/>
        <w:jc w:val="both"/>
        <w:rPr>
          <w:sz w:val="28"/>
          <w:szCs w:val="28"/>
        </w:rPr>
      </w:pPr>
      <w:r w:rsidRPr="009A3F3D">
        <w:rPr>
          <w:sz w:val="28"/>
          <w:szCs w:val="28"/>
        </w:rPr>
        <w:t xml:space="preserve">путем проведения открытого конкурса в электронной форме на сумму 14784,0 </w:t>
      </w:r>
      <w:proofErr w:type="spellStart"/>
      <w:r w:rsidRPr="009A3F3D">
        <w:rPr>
          <w:sz w:val="28"/>
          <w:szCs w:val="28"/>
        </w:rPr>
        <w:t>тыс.руб</w:t>
      </w:r>
      <w:proofErr w:type="spellEnd"/>
      <w:r w:rsidRPr="009A3F3D">
        <w:rPr>
          <w:sz w:val="28"/>
          <w:szCs w:val="28"/>
        </w:rPr>
        <w:t>.</w:t>
      </w:r>
    </w:p>
    <w:p w14:paraId="5027AAE8" w14:textId="77777777" w:rsidR="009A3F3D" w:rsidRPr="009A3F3D" w:rsidRDefault="009A3F3D" w:rsidP="009A3F3D">
      <w:pPr>
        <w:spacing w:line="276" w:lineRule="auto"/>
        <w:ind w:firstLine="709"/>
        <w:jc w:val="both"/>
        <w:rPr>
          <w:sz w:val="28"/>
          <w:szCs w:val="28"/>
        </w:rPr>
      </w:pPr>
      <w:r w:rsidRPr="009A3F3D">
        <w:rPr>
          <w:sz w:val="28"/>
          <w:szCs w:val="28"/>
        </w:rPr>
        <w:lastRenderedPageBreak/>
        <w:t xml:space="preserve">путем заключения контрактов с единственным поставщиком (подрядчиком, исполнителем) по п. 6,8 и 29 части 1 статьи 93 Федерального закона №44-ФЗ на сумму 6845,0 </w:t>
      </w:r>
      <w:proofErr w:type="spellStart"/>
      <w:r w:rsidRPr="009A3F3D">
        <w:rPr>
          <w:sz w:val="28"/>
          <w:szCs w:val="28"/>
        </w:rPr>
        <w:t>тыс.руб</w:t>
      </w:r>
      <w:proofErr w:type="spellEnd"/>
      <w:r w:rsidRPr="009A3F3D">
        <w:rPr>
          <w:sz w:val="28"/>
          <w:szCs w:val="28"/>
        </w:rPr>
        <w:t>.</w:t>
      </w:r>
    </w:p>
    <w:p w14:paraId="16021375" w14:textId="1CD46897" w:rsidR="001120CE" w:rsidRDefault="009A3F3D" w:rsidP="009A3F3D">
      <w:pPr>
        <w:spacing w:line="276" w:lineRule="auto"/>
        <w:ind w:firstLine="709"/>
        <w:jc w:val="both"/>
        <w:rPr>
          <w:sz w:val="28"/>
          <w:szCs w:val="28"/>
        </w:rPr>
      </w:pPr>
      <w:r w:rsidRPr="009A3F3D">
        <w:rPr>
          <w:sz w:val="28"/>
          <w:szCs w:val="28"/>
        </w:rPr>
        <w:t xml:space="preserve">Экономия при проведении торгов составила 7606,1 </w:t>
      </w:r>
      <w:proofErr w:type="spellStart"/>
      <w:r w:rsidRPr="009A3F3D">
        <w:rPr>
          <w:sz w:val="28"/>
          <w:szCs w:val="28"/>
        </w:rPr>
        <w:t>тыс.руб</w:t>
      </w:r>
      <w:proofErr w:type="spellEnd"/>
      <w:r w:rsidRPr="009A3F3D">
        <w:rPr>
          <w:sz w:val="28"/>
          <w:szCs w:val="28"/>
        </w:rPr>
        <w:t>.</w:t>
      </w:r>
    </w:p>
    <w:p w14:paraId="42C0A5DC" w14:textId="77777777" w:rsidR="009A3F3D" w:rsidRPr="00E73C6A" w:rsidRDefault="009A3F3D" w:rsidP="009A3F3D">
      <w:pPr>
        <w:spacing w:line="276" w:lineRule="auto"/>
        <w:ind w:firstLine="709"/>
        <w:jc w:val="both"/>
        <w:rPr>
          <w:sz w:val="28"/>
          <w:szCs w:val="28"/>
        </w:rPr>
      </w:pPr>
    </w:p>
    <w:p w14:paraId="16374141" w14:textId="6512E722" w:rsidR="00FE2462" w:rsidRPr="00146C7A" w:rsidRDefault="00FE2462" w:rsidP="00E95FF9">
      <w:pPr>
        <w:spacing w:line="276" w:lineRule="auto"/>
        <w:ind w:firstLine="709"/>
        <w:jc w:val="center"/>
        <w:rPr>
          <w:b/>
          <w:sz w:val="28"/>
          <w:szCs w:val="28"/>
        </w:rPr>
      </w:pPr>
      <w:r w:rsidRPr="00146C7A">
        <w:rPr>
          <w:b/>
          <w:sz w:val="28"/>
          <w:szCs w:val="28"/>
        </w:rPr>
        <w:t>Исполнение бюджета по расходам в рамках муниципальных программ Наволокского городского поселения</w:t>
      </w:r>
    </w:p>
    <w:p w14:paraId="2139E091" w14:textId="77777777" w:rsidR="00813627" w:rsidRPr="00146C7A" w:rsidRDefault="00813627" w:rsidP="005C4F5E">
      <w:pPr>
        <w:spacing w:line="276" w:lineRule="auto"/>
        <w:ind w:firstLine="709"/>
        <w:jc w:val="both"/>
        <w:rPr>
          <w:b/>
          <w:sz w:val="28"/>
          <w:szCs w:val="28"/>
        </w:rPr>
      </w:pPr>
    </w:p>
    <w:p w14:paraId="60385206" w14:textId="5553F5C4" w:rsidR="0097390B" w:rsidRPr="0097390B" w:rsidRDefault="0097390B" w:rsidP="0097390B">
      <w:pPr>
        <w:shd w:val="clear" w:color="auto" w:fill="FFFFFF"/>
        <w:spacing w:line="276" w:lineRule="auto"/>
        <w:ind w:firstLine="567"/>
        <w:jc w:val="both"/>
        <w:rPr>
          <w:sz w:val="28"/>
          <w:szCs w:val="28"/>
        </w:rPr>
      </w:pPr>
      <w:r w:rsidRPr="0097390B">
        <w:rPr>
          <w:sz w:val="28"/>
          <w:szCs w:val="28"/>
        </w:rPr>
        <w:t>Общий объем расходов в рамках программ при утвержденных бюджетных ассигнованиях в сумме 224</w:t>
      </w:r>
      <w:r>
        <w:rPr>
          <w:sz w:val="28"/>
          <w:szCs w:val="28"/>
        </w:rPr>
        <w:t> </w:t>
      </w:r>
      <w:r w:rsidRPr="0097390B">
        <w:rPr>
          <w:sz w:val="28"/>
          <w:szCs w:val="28"/>
        </w:rPr>
        <w:t>173</w:t>
      </w:r>
      <w:r>
        <w:rPr>
          <w:sz w:val="28"/>
          <w:szCs w:val="28"/>
        </w:rPr>
        <w:t>,2</w:t>
      </w:r>
      <w:r w:rsidRPr="0097390B">
        <w:rPr>
          <w:sz w:val="28"/>
          <w:szCs w:val="28"/>
        </w:rPr>
        <w:t xml:space="preserve"> </w:t>
      </w:r>
      <w:r>
        <w:rPr>
          <w:sz w:val="28"/>
          <w:szCs w:val="28"/>
        </w:rPr>
        <w:t xml:space="preserve">тыс. </w:t>
      </w:r>
      <w:r w:rsidRPr="0097390B">
        <w:rPr>
          <w:sz w:val="28"/>
          <w:szCs w:val="28"/>
        </w:rPr>
        <w:t>руб</w:t>
      </w:r>
      <w:r>
        <w:rPr>
          <w:sz w:val="28"/>
          <w:szCs w:val="28"/>
        </w:rPr>
        <w:t>лей</w:t>
      </w:r>
      <w:r w:rsidRPr="0097390B">
        <w:rPr>
          <w:sz w:val="28"/>
          <w:szCs w:val="28"/>
        </w:rPr>
        <w:t xml:space="preserve"> составил 220</w:t>
      </w:r>
      <w:r>
        <w:rPr>
          <w:sz w:val="28"/>
          <w:szCs w:val="28"/>
        </w:rPr>
        <w:t> </w:t>
      </w:r>
      <w:r w:rsidRPr="0097390B">
        <w:rPr>
          <w:sz w:val="28"/>
          <w:szCs w:val="28"/>
        </w:rPr>
        <w:t>030</w:t>
      </w:r>
      <w:r>
        <w:rPr>
          <w:sz w:val="28"/>
          <w:szCs w:val="28"/>
        </w:rPr>
        <w:t>,4 тыс. рублей</w:t>
      </w:r>
      <w:r w:rsidRPr="0097390B">
        <w:rPr>
          <w:sz w:val="28"/>
          <w:szCs w:val="28"/>
        </w:rPr>
        <w:t xml:space="preserve"> или 98,16%. </w:t>
      </w:r>
    </w:p>
    <w:p w14:paraId="6BAF9E8C" w14:textId="77777777" w:rsidR="0097390B" w:rsidRPr="0097390B" w:rsidRDefault="0097390B" w:rsidP="0097390B">
      <w:pPr>
        <w:shd w:val="clear" w:color="auto" w:fill="FFFFFF"/>
        <w:spacing w:line="276" w:lineRule="auto"/>
        <w:ind w:firstLine="567"/>
        <w:jc w:val="both"/>
        <w:rPr>
          <w:sz w:val="28"/>
          <w:szCs w:val="28"/>
        </w:rPr>
      </w:pPr>
    </w:p>
    <w:p w14:paraId="4B62500D" w14:textId="77777777" w:rsidR="0097390B" w:rsidRPr="0097390B" w:rsidRDefault="0097390B" w:rsidP="0097390B">
      <w:pPr>
        <w:shd w:val="clear" w:color="auto" w:fill="FFFFFF"/>
        <w:spacing w:line="276" w:lineRule="auto"/>
        <w:ind w:firstLine="567"/>
        <w:jc w:val="both"/>
        <w:rPr>
          <w:sz w:val="28"/>
          <w:szCs w:val="28"/>
        </w:rPr>
      </w:pPr>
      <w:r w:rsidRPr="0097390B">
        <w:rPr>
          <w:sz w:val="28"/>
          <w:szCs w:val="28"/>
        </w:rPr>
        <w:t xml:space="preserve">Доля расходов бюджета поселения, формируемых в рамках программ уменьшилась с 99,40% в 2023 году до 99,16% в 2024 году.  </w:t>
      </w:r>
    </w:p>
    <w:p w14:paraId="15A5F1D8" w14:textId="79EF018A" w:rsidR="0097390B" w:rsidRPr="0097390B" w:rsidRDefault="0097390B" w:rsidP="0097390B">
      <w:pPr>
        <w:shd w:val="clear" w:color="auto" w:fill="FFFFFF"/>
        <w:spacing w:line="276" w:lineRule="auto"/>
        <w:ind w:firstLine="567"/>
        <w:jc w:val="both"/>
        <w:rPr>
          <w:sz w:val="28"/>
          <w:szCs w:val="28"/>
        </w:rPr>
      </w:pPr>
      <w:r w:rsidRPr="0097390B">
        <w:rPr>
          <w:sz w:val="28"/>
          <w:szCs w:val="28"/>
        </w:rPr>
        <w:t xml:space="preserve"> Перечнем программ Наволокского городского поселения предусмотрено 13 программ. Программами «Содействие занятости населения Наволокского городского поселения», «Управление муниципальными финансами и муниципальным долгом», «Поддержка малого и среднего предпринимательства на территории Наволокского городского поселения», «Охрана земель на территории Наволокского городского поселения», «Экономическое развитие и инновационная экономика» финансирование реализации мероприятий на 2024 год не предусмотрено. </w:t>
      </w:r>
    </w:p>
    <w:p w14:paraId="1A3BAD42" w14:textId="77777777" w:rsidR="0097390B" w:rsidRPr="0097390B" w:rsidRDefault="0097390B" w:rsidP="0097390B">
      <w:pPr>
        <w:shd w:val="clear" w:color="auto" w:fill="FFFFFF"/>
        <w:spacing w:line="276" w:lineRule="auto"/>
        <w:ind w:firstLine="567"/>
        <w:jc w:val="both"/>
        <w:rPr>
          <w:sz w:val="28"/>
          <w:szCs w:val="28"/>
        </w:rPr>
      </w:pPr>
    </w:p>
    <w:p w14:paraId="72B493BD" w14:textId="065F148D" w:rsidR="005623BF" w:rsidRDefault="0097390B" w:rsidP="0097390B">
      <w:pPr>
        <w:shd w:val="clear" w:color="auto" w:fill="FFFFFF"/>
        <w:spacing w:line="276" w:lineRule="auto"/>
        <w:ind w:firstLine="567"/>
        <w:jc w:val="both"/>
        <w:rPr>
          <w:sz w:val="28"/>
          <w:szCs w:val="28"/>
        </w:rPr>
      </w:pPr>
      <w:r w:rsidRPr="0097390B">
        <w:rPr>
          <w:sz w:val="28"/>
          <w:szCs w:val="28"/>
        </w:rPr>
        <w:t>Расходы в рамках непрограммных расходов составили 1</w:t>
      </w:r>
      <w:r>
        <w:rPr>
          <w:sz w:val="28"/>
          <w:szCs w:val="28"/>
        </w:rPr>
        <w:t> </w:t>
      </w:r>
      <w:r w:rsidRPr="0097390B">
        <w:rPr>
          <w:sz w:val="28"/>
          <w:szCs w:val="28"/>
        </w:rPr>
        <w:t>862</w:t>
      </w:r>
      <w:r>
        <w:rPr>
          <w:sz w:val="28"/>
          <w:szCs w:val="28"/>
        </w:rPr>
        <w:t>,</w:t>
      </w:r>
      <w:r w:rsidRPr="0097390B">
        <w:rPr>
          <w:sz w:val="28"/>
          <w:szCs w:val="28"/>
        </w:rPr>
        <w:t xml:space="preserve">4 </w:t>
      </w:r>
      <w:r>
        <w:rPr>
          <w:sz w:val="28"/>
          <w:szCs w:val="28"/>
        </w:rPr>
        <w:t xml:space="preserve">тыс. </w:t>
      </w:r>
      <w:r w:rsidRPr="0097390B">
        <w:rPr>
          <w:sz w:val="28"/>
          <w:szCs w:val="28"/>
        </w:rPr>
        <w:t>руб</w:t>
      </w:r>
      <w:r>
        <w:rPr>
          <w:sz w:val="28"/>
          <w:szCs w:val="28"/>
        </w:rPr>
        <w:t>лей</w:t>
      </w:r>
      <w:r w:rsidRPr="0097390B">
        <w:rPr>
          <w:sz w:val="28"/>
          <w:szCs w:val="28"/>
        </w:rPr>
        <w:t xml:space="preserve"> при утвержденных бюджетных ассигнованиях 1</w:t>
      </w:r>
      <w:r>
        <w:rPr>
          <w:sz w:val="28"/>
          <w:szCs w:val="28"/>
        </w:rPr>
        <w:t> </w:t>
      </w:r>
      <w:r w:rsidRPr="0097390B">
        <w:rPr>
          <w:sz w:val="28"/>
          <w:szCs w:val="28"/>
        </w:rPr>
        <w:t>896</w:t>
      </w:r>
      <w:r>
        <w:rPr>
          <w:sz w:val="28"/>
          <w:szCs w:val="28"/>
        </w:rPr>
        <w:t>,</w:t>
      </w:r>
      <w:r w:rsidRPr="0097390B">
        <w:rPr>
          <w:sz w:val="28"/>
          <w:szCs w:val="28"/>
        </w:rPr>
        <w:t xml:space="preserve">1 </w:t>
      </w:r>
      <w:r>
        <w:rPr>
          <w:sz w:val="28"/>
          <w:szCs w:val="28"/>
        </w:rPr>
        <w:t xml:space="preserve">тыс. </w:t>
      </w:r>
      <w:r w:rsidRPr="0097390B">
        <w:rPr>
          <w:sz w:val="28"/>
          <w:szCs w:val="28"/>
        </w:rPr>
        <w:t>руб</w:t>
      </w:r>
      <w:r>
        <w:rPr>
          <w:sz w:val="28"/>
          <w:szCs w:val="28"/>
        </w:rPr>
        <w:t>лей</w:t>
      </w:r>
      <w:r w:rsidRPr="0097390B">
        <w:rPr>
          <w:sz w:val="28"/>
          <w:szCs w:val="28"/>
        </w:rPr>
        <w:t xml:space="preserve"> или 98,23%.</w:t>
      </w:r>
    </w:p>
    <w:p w14:paraId="647500A9" w14:textId="77777777" w:rsidR="0097390B" w:rsidRPr="00146C7A" w:rsidRDefault="0097390B" w:rsidP="0097390B">
      <w:pPr>
        <w:shd w:val="clear" w:color="auto" w:fill="FFFFFF"/>
        <w:spacing w:line="276" w:lineRule="auto"/>
        <w:ind w:firstLine="567"/>
        <w:jc w:val="both"/>
        <w:rPr>
          <w:rFonts w:eastAsia="Calibri"/>
          <w:color w:val="FF0000"/>
          <w:sz w:val="28"/>
          <w:szCs w:val="28"/>
          <w:lang w:eastAsia="en-US"/>
        </w:rPr>
      </w:pPr>
    </w:p>
    <w:p w14:paraId="1494A915" w14:textId="77777777" w:rsidR="005623BF" w:rsidRPr="00146C7A" w:rsidRDefault="005623BF" w:rsidP="00E51D37">
      <w:pPr>
        <w:shd w:val="clear" w:color="auto" w:fill="FFFFFF"/>
        <w:spacing w:line="276" w:lineRule="auto"/>
        <w:ind w:firstLine="709"/>
        <w:jc w:val="both"/>
        <w:rPr>
          <w:rFonts w:eastAsia="Calibri"/>
          <w:sz w:val="28"/>
          <w:szCs w:val="28"/>
          <w:lang w:eastAsia="en-US"/>
        </w:rPr>
      </w:pPr>
      <w:r w:rsidRPr="00146C7A">
        <w:rPr>
          <w:rFonts w:eastAsia="Calibri"/>
          <w:sz w:val="28"/>
          <w:szCs w:val="28"/>
          <w:lang w:eastAsia="en-US"/>
        </w:rPr>
        <w:t>Исполнение по муниципальным программам представлено в таблице:</w:t>
      </w:r>
    </w:p>
    <w:p w14:paraId="26274201" w14:textId="7880F068" w:rsidR="005623BF" w:rsidRPr="00E51D37" w:rsidRDefault="00E51D37" w:rsidP="00E51D37">
      <w:pPr>
        <w:shd w:val="clear" w:color="auto" w:fill="FFFFFF"/>
        <w:spacing w:line="276" w:lineRule="auto"/>
        <w:ind w:firstLine="709"/>
        <w:rPr>
          <w:rFonts w:eastAsia="Calibri"/>
          <w:lang w:eastAsia="en-US"/>
        </w:rPr>
      </w:pPr>
      <w:r>
        <w:rPr>
          <w:rFonts w:eastAsia="Calibri"/>
          <w:sz w:val="28"/>
          <w:szCs w:val="28"/>
          <w:lang w:eastAsia="en-US"/>
        </w:rPr>
        <w:t xml:space="preserve">                                                                                                             </w:t>
      </w:r>
      <w:r w:rsidR="005623BF" w:rsidRPr="00E51D37">
        <w:rPr>
          <w:rFonts w:eastAsia="Calibri"/>
          <w:lang w:eastAsia="en-US"/>
        </w:rPr>
        <w:t>рублей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1894"/>
        <w:gridCol w:w="1406"/>
        <w:gridCol w:w="1805"/>
      </w:tblGrid>
      <w:tr w:rsidR="0097390B" w:rsidRPr="0097390B" w14:paraId="45BDBCEC" w14:textId="77777777" w:rsidTr="0097390B">
        <w:trPr>
          <w:trHeight w:val="322"/>
        </w:trPr>
        <w:tc>
          <w:tcPr>
            <w:tcW w:w="0" w:type="auto"/>
            <w:vMerge w:val="restart"/>
            <w:shd w:val="clear" w:color="000000" w:fill="FFFFFF"/>
            <w:hideMark/>
          </w:tcPr>
          <w:p w14:paraId="7AAD4269" w14:textId="77777777" w:rsidR="0097390B" w:rsidRPr="0097390B" w:rsidRDefault="0097390B" w:rsidP="00552D05">
            <w:pPr>
              <w:jc w:val="center"/>
              <w:rPr>
                <w:b/>
                <w:color w:val="000000"/>
              </w:rPr>
            </w:pPr>
            <w:r w:rsidRPr="0097390B">
              <w:rPr>
                <w:b/>
                <w:color w:val="000000"/>
              </w:rPr>
              <w:t>Наименование</w:t>
            </w:r>
            <w:r w:rsidRPr="0097390B">
              <w:rPr>
                <w:b/>
                <w:color w:val="000000"/>
              </w:rPr>
              <w:br/>
              <w:t>показателя</w:t>
            </w:r>
          </w:p>
        </w:tc>
        <w:tc>
          <w:tcPr>
            <w:tcW w:w="0" w:type="auto"/>
            <w:vMerge w:val="restart"/>
            <w:shd w:val="clear" w:color="000000" w:fill="FFFFFF"/>
            <w:hideMark/>
          </w:tcPr>
          <w:p w14:paraId="313571AA" w14:textId="77777777" w:rsidR="0097390B" w:rsidRPr="0097390B" w:rsidRDefault="0097390B" w:rsidP="00552D05">
            <w:pPr>
              <w:jc w:val="center"/>
              <w:rPr>
                <w:b/>
                <w:color w:val="000000"/>
              </w:rPr>
            </w:pPr>
            <w:r w:rsidRPr="0097390B">
              <w:rPr>
                <w:b/>
                <w:color w:val="000000"/>
              </w:rPr>
              <w:t>Запланировано</w:t>
            </w:r>
          </w:p>
        </w:tc>
        <w:tc>
          <w:tcPr>
            <w:tcW w:w="0" w:type="auto"/>
            <w:vMerge w:val="restart"/>
            <w:shd w:val="clear" w:color="000000" w:fill="FFFFFF"/>
            <w:hideMark/>
          </w:tcPr>
          <w:p w14:paraId="6A565D39" w14:textId="77777777" w:rsidR="0097390B" w:rsidRPr="0097390B" w:rsidRDefault="0097390B" w:rsidP="00552D05">
            <w:pPr>
              <w:jc w:val="center"/>
              <w:rPr>
                <w:b/>
                <w:color w:val="000000"/>
              </w:rPr>
            </w:pPr>
            <w:r w:rsidRPr="0097390B">
              <w:rPr>
                <w:b/>
                <w:color w:val="000000"/>
              </w:rPr>
              <w:t>Исполнено</w:t>
            </w:r>
          </w:p>
        </w:tc>
        <w:tc>
          <w:tcPr>
            <w:tcW w:w="0" w:type="auto"/>
            <w:vMerge w:val="restart"/>
            <w:shd w:val="clear" w:color="auto" w:fill="auto"/>
            <w:noWrap/>
            <w:hideMark/>
          </w:tcPr>
          <w:p w14:paraId="0E434514" w14:textId="77777777" w:rsidR="0097390B" w:rsidRPr="0097390B" w:rsidRDefault="0097390B" w:rsidP="00552D05">
            <w:pPr>
              <w:jc w:val="center"/>
              <w:rPr>
                <w:b/>
                <w:color w:val="000000"/>
              </w:rPr>
            </w:pPr>
            <w:r w:rsidRPr="0097390B">
              <w:rPr>
                <w:b/>
                <w:color w:val="000000"/>
              </w:rPr>
              <w:t>% исполнения</w:t>
            </w:r>
          </w:p>
        </w:tc>
      </w:tr>
      <w:tr w:rsidR="0097390B" w:rsidRPr="0097390B" w14:paraId="03BB37C0" w14:textId="77777777" w:rsidTr="0097390B">
        <w:trPr>
          <w:trHeight w:val="322"/>
        </w:trPr>
        <w:tc>
          <w:tcPr>
            <w:tcW w:w="0" w:type="auto"/>
            <w:vMerge/>
            <w:hideMark/>
          </w:tcPr>
          <w:p w14:paraId="1B058D77" w14:textId="77777777" w:rsidR="0097390B" w:rsidRPr="0097390B" w:rsidRDefault="0097390B" w:rsidP="00552D05">
            <w:pPr>
              <w:rPr>
                <w:color w:val="000000"/>
              </w:rPr>
            </w:pPr>
          </w:p>
        </w:tc>
        <w:tc>
          <w:tcPr>
            <w:tcW w:w="0" w:type="auto"/>
            <w:vMerge/>
            <w:hideMark/>
          </w:tcPr>
          <w:p w14:paraId="0547FBDD" w14:textId="77777777" w:rsidR="0097390B" w:rsidRPr="0097390B" w:rsidRDefault="0097390B" w:rsidP="00552D05">
            <w:pPr>
              <w:rPr>
                <w:color w:val="000000"/>
              </w:rPr>
            </w:pPr>
          </w:p>
        </w:tc>
        <w:tc>
          <w:tcPr>
            <w:tcW w:w="0" w:type="auto"/>
            <w:vMerge/>
            <w:hideMark/>
          </w:tcPr>
          <w:p w14:paraId="3596003D" w14:textId="77777777" w:rsidR="0097390B" w:rsidRPr="0097390B" w:rsidRDefault="0097390B" w:rsidP="00552D05">
            <w:pPr>
              <w:rPr>
                <w:color w:val="000000"/>
              </w:rPr>
            </w:pPr>
          </w:p>
        </w:tc>
        <w:tc>
          <w:tcPr>
            <w:tcW w:w="0" w:type="auto"/>
            <w:vMerge/>
            <w:hideMark/>
          </w:tcPr>
          <w:p w14:paraId="5693EB6A" w14:textId="77777777" w:rsidR="0097390B" w:rsidRPr="0097390B" w:rsidRDefault="0097390B" w:rsidP="00552D05">
            <w:pPr>
              <w:jc w:val="center"/>
              <w:rPr>
                <w:color w:val="000000"/>
              </w:rPr>
            </w:pPr>
          </w:p>
        </w:tc>
      </w:tr>
      <w:tr w:rsidR="0097390B" w:rsidRPr="0097390B" w14:paraId="68467E79" w14:textId="77777777" w:rsidTr="0097390B">
        <w:trPr>
          <w:trHeight w:val="20"/>
        </w:trPr>
        <w:tc>
          <w:tcPr>
            <w:tcW w:w="0" w:type="auto"/>
            <w:shd w:val="clear" w:color="000000" w:fill="FFFFFF"/>
            <w:hideMark/>
          </w:tcPr>
          <w:p w14:paraId="405665FD" w14:textId="77777777" w:rsidR="0097390B" w:rsidRPr="0097390B" w:rsidRDefault="0097390B" w:rsidP="0097390B">
            <w:pPr>
              <w:rPr>
                <w:bCs/>
                <w:color w:val="000000"/>
              </w:rPr>
            </w:pPr>
            <w:r w:rsidRPr="0097390B">
              <w:rPr>
                <w:bCs/>
                <w:color w:val="000000"/>
              </w:rPr>
              <w:t>Программа Наволокского городского поселения "Управление и распоряжение имуществом Наволокского городского поселения Кинешемского муниципального района"</w:t>
            </w:r>
          </w:p>
        </w:tc>
        <w:tc>
          <w:tcPr>
            <w:tcW w:w="0" w:type="auto"/>
            <w:shd w:val="clear" w:color="000000" w:fill="FFFFFF"/>
            <w:noWrap/>
          </w:tcPr>
          <w:p w14:paraId="2E880930" w14:textId="663FC6B4" w:rsidR="0097390B" w:rsidRPr="0097390B" w:rsidRDefault="0097390B" w:rsidP="00552D05">
            <w:pPr>
              <w:jc w:val="right"/>
              <w:rPr>
                <w:bCs/>
                <w:color w:val="000000"/>
              </w:rPr>
            </w:pPr>
            <w:r w:rsidRPr="0097390B">
              <w:rPr>
                <w:bCs/>
                <w:color w:val="000000"/>
              </w:rPr>
              <w:t>3</w:t>
            </w:r>
            <w:r w:rsidR="007A77B6">
              <w:rPr>
                <w:bCs/>
                <w:color w:val="000000"/>
              </w:rPr>
              <w:t> </w:t>
            </w:r>
            <w:r w:rsidRPr="0097390B">
              <w:rPr>
                <w:bCs/>
                <w:color w:val="000000"/>
              </w:rPr>
              <w:t>556</w:t>
            </w:r>
            <w:r w:rsidR="007A77B6">
              <w:rPr>
                <w:bCs/>
                <w:color w:val="000000"/>
              </w:rPr>
              <w:t>,2</w:t>
            </w:r>
          </w:p>
        </w:tc>
        <w:tc>
          <w:tcPr>
            <w:tcW w:w="0" w:type="auto"/>
            <w:shd w:val="clear" w:color="000000" w:fill="FFFFFF"/>
            <w:noWrap/>
          </w:tcPr>
          <w:p w14:paraId="33D54A35" w14:textId="6121E298" w:rsidR="0097390B" w:rsidRPr="0097390B" w:rsidRDefault="0097390B" w:rsidP="00552D05">
            <w:pPr>
              <w:jc w:val="right"/>
              <w:rPr>
                <w:bCs/>
                <w:color w:val="000000"/>
              </w:rPr>
            </w:pPr>
            <w:r w:rsidRPr="0097390B">
              <w:rPr>
                <w:bCs/>
                <w:color w:val="000000"/>
              </w:rPr>
              <w:t>3</w:t>
            </w:r>
            <w:r w:rsidR="007A77B6">
              <w:rPr>
                <w:bCs/>
                <w:color w:val="000000"/>
              </w:rPr>
              <w:t> </w:t>
            </w:r>
            <w:r w:rsidRPr="0097390B">
              <w:rPr>
                <w:bCs/>
                <w:color w:val="000000"/>
              </w:rPr>
              <w:t>328</w:t>
            </w:r>
            <w:r w:rsidR="007A77B6">
              <w:rPr>
                <w:bCs/>
                <w:color w:val="000000"/>
              </w:rPr>
              <w:t>,6</w:t>
            </w:r>
          </w:p>
        </w:tc>
        <w:tc>
          <w:tcPr>
            <w:tcW w:w="0" w:type="auto"/>
            <w:shd w:val="clear" w:color="auto" w:fill="auto"/>
            <w:noWrap/>
          </w:tcPr>
          <w:p w14:paraId="188CAFF1" w14:textId="77777777" w:rsidR="0097390B" w:rsidRPr="0097390B" w:rsidRDefault="0097390B" w:rsidP="00552D05">
            <w:pPr>
              <w:jc w:val="center"/>
              <w:rPr>
                <w:color w:val="000000"/>
              </w:rPr>
            </w:pPr>
            <w:r w:rsidRPr="0097390B">
              <w:rPr>
                <w:color w:val="000000"/>
              </w:rPr>
              <w:t>93,60</w:t>
            </w:r>
          </w:p>
        </w:tc>
      </w:tr>
      <w:tr w:rsidR="0097390B" w:rsidRPr="0097390B" w14:paraId="57F8FB07" w14:textId="77777777" w:rsidTr="0097390B">
        <w:trPr>
          <w:trHeight w:val="20"/>
        </w:trPr>
        <w:tc>
          <w:tcPr>
            <w:tcW w:w="0" w:type="auto"/>
            <w:shd w:val="clear" w:color="000000" w:fill="FFFFFF"/>
            <w:hideMark/>
          </w:tcPr>
          <w:p w14:paraId="736EE48F" w14:textId="77777777" w:rsidR="0097390B" w:rsidRPr="0097390B" w:rsidRDefault="0097390B" w:rsidP="0097390B">
            <w:pPr>
              <w:rPr>
                <w:bCs/>
                <w:color w:val="000000"/>
              </w:rPr>
            </w:pPr>
            <w:r w:rsidRPr="0097390B">
              <w:rPr>
                <w:bCs/>
                <w:color w:val="000000"/>
              </w:rPr>
              <w:t xml:space="preserve">Программа Наволокского городского поселения "Обеспечение безопасности населения Наволокского городского поселения </w:t>
            </w:r>
            <w:r w:rsidRPr="0097390B">
              <w:rPr>
                <w:bCs/>
                <w:color w:val="000000"/>
              </w:rPr>
              <w:lastRenderedPageBreak/>
              <w:t>Кинешемского муниципального района"</w:t>
            </w:r>
          </w:p>
        </w:tc>
        <w:tc>
          <w:tcPr>
            <w:tcW w:w="0" w:type="auto"/>
            <w:shd w:val="clear" w:color="000000" w:fill="FFFFFF"/>
            <w:noWrap/>
          </w:tcPr>
          <w:p w14:paraId="2FB23F77" w14:textId="5D9B2C97" w:rsidR="0097390B" w:rsidRPr="0097390B" w:rsidRDefault="0097390B" w:rsidP="00552D05">
            <w:pPr>
              <w:jc w:val="right"/>
              <w:rPr>
                <w:bCs/>
                <w:color w:val="000000"/>
              </w:rPr>
            </w:pPr>
            <w:r w:rsidRPr="0097390B">
              <w:rPr>
                <w:bCs/>
                <w:color w:val="000000"/>
              </w:rPr>
              <w:lastRenderedPageBreak/>
              <w:t>490</w:t>
            </w:r>
            <w:r w:rsidR="007A77B6">
              <w:rPr>
                <w:bCs/>
                <w:color w:val="000000"/>
              </w:rPr>
              <w:t>,</w:t>
            </w:r>
            <w:r w:rsidRPr="0097390B">
              <w:rPr>
                <w:bCs/>
                <w:color w:val="000000"/>
              </w:rPr>
              <w:t>5</w:t>
            </w:r>
          </w:p>
        </w:tc>
        <w:tc>
          <w:tcPr>
            <w:tcW w:w="0" w:type="auto"/>
            <w:shd w:val="clear" w:color="000000" w:fill="FFFFFF"/>
            <w:noWrap/>
          </w:tcPr>
          <w:p w14:paraId="64398269" w14:textId="2409A932" w:rsidR="0097390B" w:rsidRPr="0097390B" w:rsidRDefault="0097390B" w:rsidP="00552D05">
            <w:pPr>
              <w:jc w:val="right"/>
              <w:rPr>
                <w:bCs/>
                <w:color w:val="000000"/>
              </w:rPr>
            </w:pPr>
            <w:r w:rsidRPr="0097390B">
              <w:rPr>
                <w:bCs/>
                <w:color w:val="000000"/>
              </w:rPr>
              <w:t>490</w:t>
            </w:r>
            <w:r w:rsidR="007A77B6">
              <w:rPr>
                <w:bCs/>
                <w:color w:val="000000"/>
              </w:rPr>
              <w:t>,</w:t>
            </w:r>
            <w:r w:rsidRPr="0097390B">
              <w:rPr>
                <w:bCs/>
                <w:color w:val="000000"/>
              </w:rPr>
              <w:t>5</w:t>
            </w:r>
          </w:p>
        </w:tc>
        <w:tc>
          <w:tcPr>
            <w:tcW w:w="0" w:type="auto"/>
            <w:shd w:val="clear" w:color="auto" w:fill="auto"/>
            <w:noWrap/>
          </w:tcPr>
          <w:p w14:paraId="0D4CD7A1" w14:textId="77777777" w:rsidR="0097390B" w:rsidRPr="0097390B" w:rsidRDefault="0097390B" w:rsidP="00552D05">
            <w:pPr>
              <w:jc w:val="center"/>
              <w:rPr>
                <w:color w:val="000000"/>
              </w:rPr>
            </w:pPr>
            <w:r w:rsidRPr="0097390B">
              <w:rPr>
                <w:color w:val="000000"/>
              </w:rPr>
              <w:t>100,00</w:t>
            </w:r>
          </w:p>
        </w:tc>
      </w:tr>
      <w:tr w:rsidR="0097390B" w:rsidRPr="0097390B" w14:paraId="67AAE73B" w14:textId="77777777" w:rsidTr="0097390B">
        <w:trPr>
          <w:trHeight w:val="20"/>
        </w:trPr>
        <w:tc>
          <w:tcPr>
            <w:tcW w:w="0" w:type="auto"/>
            <w:shd w:val="clear" w:color="000000" w:fill="FFFFFF"/>
            <w:hideMark/>
          </w:tcPr>
          <w:p w14:paraId="05C31696" w14:textId="77777777" w:rsidR="0097390B" w:rsidRPr="0097390B" w:rsidRDefault="0097390B" w:rsidP="0097390B">
            <w:pPr>
              <w:rPr>
                <w:bCs/>
                <w:color w:val="000000"/>
              </w:rPr>
            </w:pPr>
            <w:r w:rsidRPr="0097390B">
              <w:rPr>
                <w:bCs/>
                <w:color w:val="000000"/>
              </w:rPr>
              <w:t>Программа Наволокского городского поселения "Развитие дорожного хозяйства Наволокского городского поселения Кинешемского муниципального района"</w:t>
            </w:r>
          </w:p>
        </w:tc>
        <w:tc>
          <w:tcPr>
            <w:tcW w:w="0" w:type="auto"/>
            <w:shd w:val="clear" w:color="000000" w:fill="FFFFFF"/>
            <w:noWrap/>
          </w:tcPr>
          <w:p w14:paraId="254E4F12" w14:textId="325B6FE5" w:rsidR="0097390B" w:rsidRPr="0097390B" w:rsidRDefault="0097390B" w:rsidP="00552D05">
            <w:pPr>
              <w:jc w:val="right"/>
              <w:rPr>
                <w:bCs/>
                <w:color w:val="000000"/>
              </w:rPr>
            </w:pPr>
            <w:r w:rsidRPr="0097390B">
              <w:rPr>
                <w:bCs/>
                <w:color w:val="000000"/>
              </w:rPr>
              <w:t>91</w:t>
            </w:r>
            <w:r w:rsidR="007A77B6">
              <w:rPr>
                <w:bCs/>
                <w:color w:val="000000"/>
              </w:rPr>
              <w:t> </w:t>
            </w:r>
            <w:r w:rsidRPr="0097390B">
              <w:rPr>
                <w:bCs/>
                <w:color w:val="000000"/>
              </w:rPr>
              <w:t>723</w:t>
            </w:r>
            <w:r w:rsidR="007A77B6">
              <w:rPr>
                <w:bCs/>
                <w:color w:val="000000"/>
              </w:rPr>
              <w:t>,</w:t>
            </w:r>
            <w:r w:rsidRPr="0097390B">
              <w:rPr>
                <w:bCs/>
                <w:color w:val="000000"/>
              </w:rPr>
              <w:t>8</w:t>
            </w:r>
          </w:p>
        </w:tc>
        <w:tc>
          <w:tcPr>
            <w:tcW w:w="0" w:type="auto"/>
            <w:shd w:val="clear" w:color="000000" w:fill="FFFFFF"/>
            <w:noWrap/>
          </w:tcPr>
          <w:p w14:paraId="483C39C2" w14:textId="2FC253DB" w:rsidR="0097390B" w:rsidRPr="0097390B" w:rsidRDefault="0097390B" w:rsidP="00552D05">
            <w:pPr>
              <w:jc w:val="right"/>
              <w:rPr>
                <w:bCs/>
                <w:color w:val="000000"/>
              </w:rPr>
            </w:pPr>
            <w:r w:rsidRPr="0097390B">
              <w:rPr>
                <w:bCs/>
                <w:color w:val="000000"/>
              </w:rPr>
              <w:t>91</w:t>
            </w:r>
            <w:r w:rsidR="007A77B6">
              <w:rPr>
                <w:bCs/>
                <w:color w:val="000000"/>
              </w:rPr>
              <w:t> </w:t>
            </w:r>
            <w:r w:rsidRPr="0097390B">
              <w:rPr>
                <w:bCs/>
                <w:color w:val="000000"/>
              </w:rPr>
              <w:t>206</w:t>
            </w:r>
            <w:r w:rsidR="007A77B6">
              <w:rPr>
                <w:bCs/>
                <w:color w:val="000000"/>
              </w:rPr>
              <w:t>,2</w:t>
            </w:r>
          </w:p>
        </w:tc>
        <w:tc>
          <w:tcPr>
            <w:tcW w:w="0" w:type="auto"/>
            <w:shd w:val="clear" w:color="auto" w:fill="auto"/>
            <w:noWrap/>
          </w:tcPr>
          <w:p w14:paraId="4980A79C" w14:textId="77777777" w:rsidR="0097390B" w:rsidRPr="0097390B" w:rsidRDefault="0097390B" w:rsidP="00552D05">
            <w:pPr>
              <w:jc w:val="center"/>
              <w:rPr>
                <w:color w:val="000000"/>
              </w:rPr>
            </w:pPr>
            <w:r w:rsidRPr="0097390B">
              <w:rPr>
                <w:color w:val="000000"/>
              </w:rPr>
              <w:t>99,44</w:t>
            </w:r>
          </w:p>
        </w:tc>
      </w:tr>
      <w:tr w:rsidR="0097390B" w:rsidRPr="0097390B" w14:paraId="55EFE555" w14:textId="77777777" w:rsidTr="0097390B">
        <w:trPr>
          <w:trHeight w:val="20"/>
        </w:trPr>
        <w:tc>
          <w:tcPr>
            <w:tcW w:w="0" w:type="auto"/>
            <w:shd w:val="clear" w:color="000000" w:fill="FFFFFF"/>
            <w:hideMark/>
          </w:tcPr>
          <w:p w14:paraId="2275C14A" w14:textId="77777777" w:rsidR="0097390B" w:rsidRPr="0097390B" w:rsidRDefault="0097390B" w:rsidP="0097390B">
            <w:pPr>
              <w:rPr>
                <w:bCs/>
                <w:color w:val="000000"/>
              </w:rPr>
            </w:pPr>
            <w:r w:rsidRPr="0097390B">
              <w:rPr>
                <w:bCs/>
                <w:color w:val="000000"/>
              </w:rPr>
              <w:t>Программа Наволокского городского поселения "Жилищно-коммунальное хозяйство Наволокского городского поселения Кинешемского муниципального района"</w:t>
            </w:r>
          </w:p>
        </w:tc>
        <w:tc>
          <w:tcPr>
            <w:tcW w:w="0" w:type="auto"/>
            <w:shd w:val="clear" w:color="000000" w:fill="FFFFFF"/>
            <w:noWrap/>
          </w:tcPr>
          <w:p w14:paraId="7AA643D2" w14:textId="4A6307EB" w:rsidR="0097390B" w:rsidRPr="0097390B" w:rsidRDefault="0097390B" w:rsidP="00552D05">
            <w:pPr>
              <w:jc w:val="right"/>
              <w:rPr>
                <w:bCs/>
                <w:color w:val="000000"/>
              </w:rPr>
            </w:pPr>
            <w:r w:rsidRPr="0097390B">
              <w:rPr>
                <w:bCs/>
                <w:color w:val="000000"/>
              </w:rPr>
              <w:t>46</w:t>
            </w:r>
            <w:r w:rsidR="007A77B6">
              <w:rPr>
                <w:bCs/>
                <w:color w:val="000000"/>
              </w:rPr>
              <w:t> </w:t>
            </w:r>
            <w:r w:rsidRPr="0097390B">
              <w:rPr>
                <w:bCs/>
                <w:color w:val="000000"/>
              </w:rPr>
              <w:t>359</w:t>
            </w:r>
            <w:r w:rsidR="007A77B6">
              <w:rPr>
                <w:bCs/>
                <w:color w:val="000000"/>
              </w:rPr>
              <w:t>,2</w:t>
            </w:r>
          </w:p>
        </w:tc>
        <w:tc>
          <w:tcPr>
            <w:tcW w:w="0" w:type="auto"/>
            <w:shd w:val="clear" w:color="000000" w:fill="FFFFFF"/>
            <w:noWrap/>
          </w:tcPr>
          <w:p w14:paraId="5784BD22" w14:textId="0915F4EA" w:rsidR="0097390B" w:rsidRPr="0097390B" w:rsidRDefault="0097390B" w:rsidP="00552D05">
            <w:pPr>
              <w:jc w:val="right"/>
              <w:rPr>
                <w:bCs/>
                <w:color w:val="000000"/>
              </w:rPr>
            </w:pPr>
            <w:r w:rsidRPr="0097390B">
              <w:rPr>
                <w:bCs/>
                <w:color w:val="000000"/>
              </w:rPr>
              <w:t>43</w:t>
            </w:r>
            <w:r w:rsidR="007A77B6">
              <w:rPr>
                <w:bCs/>
                <w:color w:val="000000"/>
              </w:rPr>
              <w:t> </w:t>
            </w:r>
            <w:r w:rsidRPr="0097390B">
              <w:rPr>
                <w:bCs/>
                <w:color w:val="000000"/>
              </w:rPr>
              <w:t>141</w:t>
            </w:r>
            <w:r w:rsidR="007A77B6">
              <w:rPr>
                <w:bCs/>
                <w:color w:val="000000"/>
              </w:rPr>
              <w:t>,9</w:t>
            </w:r>
          </w:p>
        </w:tc>
        <w:tc>
          <w:tcPr>
            <w:tcW w:w="0" w:type="auto"/>
            <w:shd w:val="clear" w:color="auto" w:fill="auto"/>
            <w:noWrap/>
          </w:tcPr>
          <w:p w14:paraId="1A58A648" w14:textId="77777777" w:rsidR="0097390B" w:rsidRPr="0097390B" w:rsidRDefault="0097390B" w:rsidP="00552D05">
            <w:pPr>
              <w:jc w:val="center"/>
              <w:rPr>
                <w:color w:val="000000"/>
              </w:rPr>
            </w:pPr>
            <w:r w:rsidRPr="0097390B">
              <w:rPr>
                <w:color w:val="000000"/>
              </w:rPr>
              <w:t>93,06</w:t>
            </w:r>
          </w:p>
        </w:tc>
      </w:tr>
      <w:tr w:rsidR="0097390B" w:rsidRPr="0097390B" w14:paraId="31A9000C" w14:textId="77777777" w:rsidTr="0097390B">
        <w:trPr>
          <w:trHeight w:val="20"/>
        </w:trPr>
        <w:tc>
          <w:tcPr>
            <w:tcW w:w="0" w:type="auto"/>
            <w:shd w:val="clear" w:color="000000" w:fill="FFFFFF"/>
            <w:hideMark/>
          </w:tcPr>
          <w:p w14:paraId="6F3DCB29" w14:textId="77777777" w:rsidR="0097390B" w:rsidRPr="0097390B" w:rsidRDefault="0097390B" w:rsidP="0097390B">
            <w:pPr>
              <w:rPr>
                <w:bCs/>
                <w:color w:val="000000"/>
              </w:rPr>
            </w:pPr>
            <w:r w:rsidRPr="0097390B">
              <w:rPr>
                <w:bCs/>
                <w:color w:val="000000"/>
              </w:rPr>
              <w:t>Программа Наволокского городского поселения "Развитие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0" w:type="auto"/>
            <w:shd w:val="clear" w:color="000000" w:fill="FFFFFF"/>
            <w:noWrap/>
          </w:tcPr>
          <w:p w14:paraId="34B83B50" w14:textId="6FF42D30" w:rsidR="0097390B" w:rsidRPr="0097390B" w:rsidRDefault="0097390B" w:rsidP="00552D05">
            <w:pPr>
              <w:jc w:val="right"/>
              <w:rPr>
                <w:bCs/>
                <w:color w:val="000000"/>
              </w:rPr>
            </w:pPr>
            <w:r w:rsidRPr="0097390B">
              <w:rPr>
                <w:bCs/>
                <w:color w:val="000000"/>
              </w:rPr>
              <w:t>50</w:t>
            </w:r>
            <w:r w:rsidR="007A77B6">
              <w:rPr>
                <w:bCs/>
                <w:color w:val="000000"/>
              </w:rPr>
              <w:t> </w:t>
            </w:r>
            <w:r w:rsidRPr="0097390B">
              <w:rPr>
                <w:bCs/>
                <w:color w:val="000000"/>
              </w:rPr>
              <w:t>554</w:t>
            </w:r>
            <w:r w:rsidR="007A77B6">
              <w:rPr>
                <w:bCs/>
                <w:color w:val="000000"/>
              </w:rPr>
              <w:t>,8</w:t>
            </w:r>
          </w:p>
        </w:tc>
        <w:tc>
          <w:tcPr>
            <w:tcW w:w="0" w:type="auto"/>
            <w:shd w:val="clear" w:color="000000" w:fill="FFFFFF"/>
            <w:noWrap/>
          </w:tcPr>
          <w:p w14:paraId="1AC84B86" w14:textId="3CB74949" w:rsidR="0097390B" w:rsidRPr="0097390B" w:rsidRDefault="0097390B" w:rsidP="00552D05">
            <w:pPr>
              <w:jc w:val="right"/>
              <w:rPr>
                <w:bCs/>
                <w:color w:val="000000"/>
              </w:rPr>
            </w:pPr>
            <w:r w:rsidRPr="0097390B">
              <w:rPr>
                <w:bCs/>
                <w:color w:val="000000"/>
              </w:rPr>
              <w:t>50</w:t>
            </w:r>
            <w:r w:rsidR="007A77B6">
              <w:rPr>
                <w:bCs/>
                <w:color w:val="000000"/>
              </w:rPr>
              <w:t> </w:t>
            </w:r>
            <w:r w:rsidRPr="0097390B">
              <w:rPr>
                <w:bCs/>
                <w:color w:val="000000"/>
              </w:rPr>
              <w:t>554</w:t>
            </w:r>
            <w:r w:rsidR="007A77B6">
              <w:rPr>
                <w:bCs/>
                <w:color w:val="000000"/>
              </w:rPr>
              <w:t>,8</w:t>
            </w:r>
          </w:p>
        </w:tc>
        <w:tc>
          <w:tcPr>
            <w:tcW w:w="0" w:type="auto"/>
            <w:shd w:val="clear" w:color="auto" w:fill="auto"/>
            <w:noWrap/>
          </w:tcPr>
          <w:p w14:paraId="110616E5" w14:textId="77777777" w:rsidR="0097390B" w:rsidRPr="0097390B" w:rsidRDefault="0097390B" w:rsidP="00552D05">
            <w:pPr>
              <w:jc w:val="center"/>
              <w:rPr>
                <w:color w:val="000000"/>
              </w:rPr>
            </w:pPr>
            <w:r w:rsidRPr="0097390B">
              <w:rPr>
                <w:color w:val="000000"/>
              </w:rPr>
              <w:t>100,00</w:t>
            </w:r>
          </w:p>
        </w:tc>
      </w:tr>
      <w:tr w:rsidR="0097390B" w:rsidRPr="0097390B" w14:paraId="2A7FF59E" w14:textId="77777777" w:rsidTr="0097390B">
        <w:trPr>
          <w:trHeight w:val="20"/>
        </w:trPr>
        <w:tc>
          <w:tcPr>
            <w:tcW w:w="0" w:type="auto"/>
            <w:shd w:val="clear" w:color="000000" w:fill="FFFFFF"/>
            <w:hideMark/>
          </w:tcPr>
          <w:p w14:paraId="3B739052" w14:textId="77777777" w:rsidR="0097390B" w:rsidRPr="0097390B" w:rsidRDefault="0097390B" w:rsidP="0097390B">
            <w:pPr>
              <w:rPr>
                <w:bCs/>
                <w:color w:val="000000"/>
              </w:rPr>
            </w:pPr>
            <w:r w:rsidRPr="0097390B">
              <w:rPr>
                <w:bCs/>
                <w:color w:val="000000"/>
              </w:rPr>
              <w:t>Программа Наволокского городского поселения "Повышение эффективности деятельности органов местного самоуправления Наволокского городского поселения Кинешемского муниципального района"</w:t>
            </w:r>
          </w:p>
        </w:tc>
        <w:tc>
          <w:tcPr>
            <w:tcW w:w="0" w:type="auto"/>
            <w:shd w:val="clear" w:color="000000" w:fill="FFFFFF"/>
            <w:noWrap/>
          </w:tcPr>
          <w:p w14:paraId="1C11E9D8" w14:textId="678E909F" w:rsidR="0097390B" w:rsidRPr="0097390B" w:rsidRDefault="0097390B" w:rsidP="00552D05">
            <w:pPr>
              <w:jc w:val="right"/>
              <w:rPr>
                <w:bCs/>
                <w:color w:val="000000"/>
              </w:rPr>
            </w:pPr>
            <w:r w:rsidRPr="0097390B">
              <w:rPr>
                <w:bCs/>
                <w:color w:val="000000"/>
              </w:rPr>
              <w:t>18</w:t>
            </w:r>
            <w:r w:rsidR="0059379C">
              <w:rPr>
                <w:bCs/>
                <w:color w:val="000000"/>
              </w:rPr>
              <w:t> </w:t>
            </w:r>
            <w:r w:rsidRPr="0097390B">
              <w:rPr>
                <w:bCs/>
                <w:color w:val="000000"/>
              </w:rPr>
              <w:t>307</w:t>
            </w:r>
            <w:r w:rsidR="0059379C">
              <w:rPr>
                <w:bCs/>
                <w:color w:val="000000"/>
              </w:rPr>
              <w:t>,9</w:t>
            </w:r>
          </w:p>
        </w:tc>
        <w:tc>
          <w:tcPr>
            <w:tcW w:w="0" w:type="auto"/>
            <w:shd w:val="clear" w:color="000000" w:fill="FFFFFF"/>
            <w:noWrap/>
          </w:tcPr>
          <w:p w14:paraId="7644D763" w14:textId="47D124D7" w:rsidR="0097390B" w:rsidRPr="0097390B" w:rsidRDefault="0097390B" w:rsidP="00552D05">
            <w:pPr>
              <w:jc w:val="right"/>
              <w:rPr>
                <w:bCs/>
                <w:color w:val="000000"/>
              </w:rPr>
            </w:pPr>
            <w:r w:rsidRPr="0097390B">
              <w:rPr>
                <w:bCs/>
                <w:color w:val="000000"/>
              </w:rPr>
              <w:t>18</w:t>
            </w:r>
            <w:r w:rsidR="0059379C">
              <w:rPr>
                <w:bCs/>
                <w:color w:val="000000"/>
              </w:rPr>
              <w:t> </w:t>
            </w:r>
            <w:r w:rsidRPr="0097390B">
              <w:rPr>
                <w:bCs/>
                <w:color w:val="000000"/>
              </w:rPr>
              <w:t>128</w:t>
            </w:r>
            <w:r w:rsidR="0059379C">
              <w:rPr>
                <w:bCs/>
                <w:color w:val="000000"/>
              </w:rPr>
              <w:t>,7</w:t>
            </w:r>
          </w:p>
        </w:tc>
        <w:tc>
          <w:tcPr>
            <w:tcW w:w="0" w:type="auto"/>
            <w:shd w:val="clear" w:color="auto" w:fill="auto"/>
            <w:noWrap/>
          </w:tcPr>
          <w:p w14:paraId="4A07DB96" w14:textId="695DE35D" w:rsidR="0097390B" w:rsidRPr="0097390B" w:rsidRDefault="0097390B" w:rsidP="00552D05">
            <w:pPr>
              <w:jc w:val="center"/>
              <w:rPr>
                <w:color w:val="000000"/>
              </w:rPr>
            </w:pPr>
            <w:r w:rsidRPr="0097390B">
              <w:rPr>
                <w:color w:val="000000"/>
              </w:rPr>
              <w:t>99,0</w:t>
            </w:r>
            <w:r w:rsidR="0059379C">
              <w:rPr>
                <w:color w:val="000000"/>
              </w:rPr>
              <w:t>2</w:t>
            </w:r>
          </w:p>
        </w:tc>
      </w:tr>
      <w:tr w:rsidR="0097390B" w:rsidRPr="0097390B" w14:paraId="61F5713B" w14:textId="77777777" w:rsidTr="0097390B">
        <w:trPr>
          <w:trHeight w:val="20"/>
        </w:trPr>
        <w:tc>
          <w:tcPr>
            <w:tcW w:w="0" w:type="auto"/>
            <w:shd w:val="clear" w:color="000000" w:fill="FFFFFF"/>
          </w:tcPr>
          <w:p w14:paraId="09FE6600" w14:textId="77777777" w:rsidR="0097390B" w:rsidRPr="0097390B" w:rsidRDefault="0097390B" w:rsidP="0097390B">
            <w:pPr>
              <w:rPr>
                <w:bCs/>
                <w:color w:val="000000"/>
              </w:rPr>
            </w:pPr>
            <w:r w:rsidRPr="0097390B">
              <w:rPr>
                <w:bCs/>
                <w:color w:val="000000"/>
              </w:rPr>
              <w:t>Программа Наволокского городского поселения «Энергосбережение в Наволокском городском поселении Кинешемского муниципального района»</w:t>
            </w:r>
          </w:p>
        </w:tc>
        <w:tc>
          <w:tcPr>
            <w:tcW w:w="0" w:type="auto"/>
            <w:shd w:val="clear" w:color="000000" w:fill="FFFFFF"/>
            <w:noWrap/>
          </w:tcPr>
          <w:p w14:paraId="141285BD" w14:textId="2920E17F" w:rsidR="0097390B" w:rsidRPr="0097390B" w:rsidRDefault="0097390B" w:rsidP="00552D05">
            <w:pPr>
              <w:jc w:val="right"/>
              <w:rPr>
                <w:bCs/>
                <w:color w:val="000000"/>
              </w:rPr>
            </w:pPr>
            <w:r w:rsidRPr="0097390B">
              <w:rPr>
                <w:bCs/>
                <w:color w:val="000000"/>
              </w:rPr>
              <w:t>55</w:t>
            </w:r>
            <w:r w:rsidR="0059379C">
              <w:rPr>
                <w:bCs/>
                <w:color w:val="000000"/>
              </w:rPr>
              <w:t>,</w:t>
            </w:r>
            <w:r w:rsidRPr="0097390B">
              <w:rPr>
                <w:bCs/>
                <w:color w:val="000000"/>
              </w:rPr>
              <w:t>0</w:t>
            </w:r>
          </w:p>
        </w:tc>
        <w:tc>
          <w:tcPr>
            <w:tcW w:w="0" w:type="auto"/>
            <w:shd w:val="clear" w:color="000000" w:fill="FFFFFF"/>
            <w:noWrap/>
          </w:tcPr>
          <w:p w14:paraId="25A16021" w14:textId="0EA5BC8A" w:rsidR="0097390B" w:rsidRPr="0097390B" w:rsidRDefault="0097390B" w:rsidP="00552D05">
            <w:pPr>
              <w:jc w:val="right"/>
              <w:rPr>
                <w:bCs/>
                <w:color w:val="000000"/>
              </w:rPr>
            </w:pPr>
            <w:r w:rsidRPr="0097390B">
              <w:rPr>
                <w:bCs/>
                <w:color w:val="000000"/>
              </w:rPr>
              <w:t>53</w:t>
            </w:r>
            <w:r w:rsidR="0059379C">
              <w:rPr>
                <w:bCs/>
                <w:color w:val="000000"/>
              </w:rPr>
              <w:t>,9</w:t>
            </w:r>
          </w:p>
        </w:tc>
        <w:tc>
          <w:tcPr>
            <w:tcW w:w="0" w:type="auto"/>
            <w:shd w:val="clear" w:color="auto" w:fill="auto"/>
            <w:noWrap/>
          </w:tcPr>
          <w:p w14:paraId="3AF19BDE" w14:textId="1FF85B8E" w:rsidR="0097390B" w:rsidRPr="0097390B" w:rsidRDefault="0097390B" w:rsidP="00552D05">
            <w:pPr>
              <w:jc w:val="center"/>
              <w:rPr>
                <w:color w:val="000000"/>
              </w:rPr>
            </w:pPr>
            <w:r w:rsidRPr="0097390B">
              <w:rPr>
                <w:color w:val="000000"/>
              </w:rPr>
              <w:t>98,0</w:t>
            </w:r>
            <w:r w:rsidR="0059379C">
              <w:rPr>
                <w:color w:val="000000"/>
              </w:rPr>
              <w:t>0</w:t>
            </w:r>
          </w:p>
        </w:tc>
      </w:tr>
      <w:tr w:rsidR="0097390B" w:rsidRPr="0097390B" w14:paraId="2DBED12D" w14:textId="77777777" w:rsidTr="0097390B">
        <w:trPr>
          <w:trHeight w:val="20"/>
        </w:trPr>
        <w:tc>
          <w:tcPr>
            <w:tcW w:w="0" w:type="auto"/>
            <w:shd w:val="clear" w:color="000000" w:fill="FFFFFF"/>
            <w:hideMark/>
          </w:tcPr>
          <w:p w14:paraId="2005DF9E" w14:textId="77777777" w:rsidR="0097390B" w:rsidRPr="0097390B" w:rsidRDefault="0097390B" w:rsidP="0097390B">
            <w:pPr>
              <w:rPr>
                <w:bCs/>
                <w:color w:val="000000"/>
              </w:rPr>
            </w:pPr>
            <w:r w:rsidRPr="0097390B">
              <w:rPr>
                <w:bCs/>
                <w:color w:val="000000"/>
              </w:rPr>
              <w:t>Программа Наволокского городского поселения "Формирование современной городской среды"</w:t>
            </w:r>
          </w:p>
        </w:tc>
        <w:tc>
          <w:tcPr>
            <w:tcW w:w="0" w:type="auto"/>
            <w:shd w:val="clear" w:color="000000" w:fill="FFFFFF"/>
            <w:noWrap/>
          </w:tcPr>
          <w:p w14:paraId="3C70B12E" w14:textId="0A28756D" w:rsidR="0097390B" w:rsidRPr="0097390B" w:rsidRDefault="0097390B" w:rsidP="00552D05">
            <w:pPr>
              <w:jc w:val="right"/>
              <w:rPr>
                <w:bCs/>
                <w:color w:val="000000"/>
              </w:rPr>
            </w:pPr>
            <w:r w:rsidRPr="0097390B">
              <w:rPr>
                <w:bCs/>
                <w:color w:val="000000"/>
              </w:rPr>
              <w:t>13</w:t>
            </w:r>
            <w:r w:rsidR="0059379C">
              <w:rPr>
                <w:bCs/>
                <w:color w:val="000000"/>
              </w:rPr>
              <w:t> </w:t>
            </w:r>
            <w:r w:rsidRPr="0097390B">
              <w:rPr>
                <w:bCs/>
                <w:color w:val="000000"/>
              </w:rPr>
              <w:t>125</w:t>
            </w:r>
            <w:r w:rsidR="0059379C">
              <w:rPr>
                <w:bCs/>
                <w:color w:val="000000"/>
              </w:rPr>
              <w:t>,</w:t>
            </w:r>
            <w:r w:rsidRPr="0097390B">
              <w:rPr>
                <w:bCs/>
                <w:color w:val="000000"/>
              </w:rPr>
              <w:t>8</w:t>
            </w:r>
          </w:p>
        </w:tc>
        <w:tc>
          <w:tcPr>
            <w:tcW w:w="0" w:type="auto"/>
            <w:shd w:val="clear" w:color="000000" w:fill="FFFFFF"/>
            <w:noWrap/>
          </w:tcPr>
          <w:p w14:paraId="4A4A0D33" w14:textId="7FF48420" w:rsidR="0097390B" w:rsidRPr="0097390B" w:rsidRDefault="0097390B" w:rsidP="00552D05">
            <w:pPr>
              <w:jc w:val="right"/>
              <w:rPr>
                <w:bCs/>
                <w:color w:val="000000"/>
              </w:rPr>
            </w:pPr>
            <w:r w:rsidRPr="0097390B">
              <w:rPr>
                <w:bCs/>
                <w:color w:val="000000"/>
              </w:rPr>
              <w:t>13</w:t>
            </w:r>
            <w:r w:rsidR="0059379C">
              <w:rPr>
                <w:bCs/>
                <w:color w:val="000000"/>
              </w:rPr>
              <w:t> </w:t>
            </w:r>
            <w:r w:rsidRPr="0097390B">
              <w:rPr>
                <w:bCs/>
                <w:color w:val="000000"/>
              </w:rPr>
              <w:t>125</w:t>
            </w:r>
            <w:r w:rsidR="0059379C">
              <w:rPr>
                <w:bCs/>
                <w:color w:val="000000"/>
              </w:rPr>
              <w:t>,</w:t>
            </w:r>
            <w:r w:rsidRPr="0097390B">
              <w:rPr>
                <w:bCs/>
                <w:color w:val="000000"/>
              </w:rPr>
              <w:t>8</w:t>
            </w:r>
          </w:p>
        </w:tc>
        <w:tc>
          <w:tcPr>
            <w:tcW w:w="0" w:type="auto"/>
            <w:shd w:val="clear" w:color="auto" w:fill="auto"/>
            <w:noWrap/>
          </w:tcPr>
          <w:p w14:paraId="15E92F0D" w14:textId="77777777" w:rsidR="0097390B" w:rsidRPr="0097390B" w:rsidRDefault="0097390B" w:rsidP="00552D05">
            <w:pPr>
              <w:jc w:val="center"/>
              <w:rPr>
                <w:color w:val="000000"/>
              </w:rPr>
            </w:pPr>
            <w:r w:rsidRPr="0097390B">
              <w:rPr>
                <w:color w:val="000000"/>
              </w:rPr>
              <w:t>100,0</w:t>
            </w:r>
          </w:p>
        </w:tc>
      </w:tr>
      <w:tr w:rsidR="0097390B" w:rsidRPr="0097390B" w14:paraId="4F5BBFA7" w14:textId="77777777" w:rsidTr="0097390B">
        <w:trPr>
          <w:trHeight w:val="20"/>
        </w:trPr>
        <w:tc>
          <w:tcPr>
            <w:tcW w:w="0" w:type="auto"/>
            <w:shd w:val="clear" w:color="000000" w:fill="FFFFFF"/>
          </w:tcPr>
          <w:p w14:paraId="0C6B81D2" w14:textId="77777777" w:rsidR="0097390B" w:rsidRPr="0097390B" w:rsidRDefault="0097390B" w:rsidP="00552D05">
            <w:pPr>
              <w:jc w:val="both"/>
              <w:rPr>
                <w:b/>
                <w:bCs/>
                <w:color w:val="000000"/>
              </w:rPr>
            </w:pPr>
            <w:r w:rsidRPr="0097390B">
              <w:rPr>
                <w:b/>
                <w:bCs/>
                <w:color w:val="000000"/>
              </w:rPr>
              <w:t>Итого</w:t>
            </w:r>
          </w:p>
        </w:tc>
        <w:tc>
          <w:tcPr>
            <w:tcW w:w="0" w:type="auto"/>
            <w:shd w:val="clear" w:color="000000" w:fill="FFFFFF"/>
            <w:noWrap/>
          </w:tcPr>
          <w:p w14:paraId="6403F27B" w14:textId="7B56983B" w:rsidR="0097390B" w:rsidRPr="0097390B" w:rsidRDefault="0097390B" w:rsidP="00552D05">
            <w:pPr>
              <w:jc w:val="right"/>
              <w:rPr>
                <w:b/>
                <w:bCs/>
                <w:color w:val="000000"/>
              </w:rPr>
            </w:pPr>
            <w:r w:rsidRPr="0097390B">
              <w:rPr>
                <w:b/>
                <w:bCs/>
                <w:color w:val="000000"/>
              </w:rPr>
              <w:t>224</w:t>
            </w:r>
            <w:r w:rsidR="0059379C">
              <w:rPr>
                <w:b/>
                <w:bCs/>
                <w:color w:val="000000"/>
              </w:rPr>
              <w:t> </w:t>
            </w:r>
            <w:r w:rsidRPr="0097390B">
              <w:rPr>
                <w:b/>
                <w:bCs/>
                <w:color w:val="000000"/>
              </w:rPr>
              <w:t>173</w:t>
            </w:r>
            <w:r w:rsidR="0059379C">
              <w:rPr>
                <w:b/>
                <w:bCs/>
                <w:color w:val="000000"/>
              </w:rPr>
              <w:t>,2</w:t>
            </w:r>
          </w:p>
        </w:tc>
        <w:tc>
          <w:tcPr>
            <w:tcW w:w="0" w:type="auto"/>
            <w:shd w:val="clear" w:color="000000" w:fill="FFFFFF"/>
            <w:noWrap/>
          </w:tcPr>
          <w:p w14:paraId="067A3C6B" w14:textId="11EF7746" w:rsidR="0097390B" w:rsidRPr="0097390B" w:rsidRDefault="0097390B" w:rsidP="00552D05">
            <w:pPr>
              <w:jc w:val="right"/>
              <w:rPr>
                <w:b/>
                <w:bCs/>
                <w:color w:val="000000"/>
              </w:rPr>
            </w:pPr>
            <w:r w:rsidRPr="0097390B">
              <w:rPr>
                <w:b/>
                <w:bCs/>
                <w:color w:val="000000"/>
              </w:rPr>
              <w:t>220</w:t>
            </w:r>
            <w:r w:rsidR="0059379C">
              <w:rPr>
                <w:b/>
                <w:bCs/>
                <w:color w:val="000000"/>
              </w:rPr>
              <w:t> </w:t>
            </w:r>
            <w:r w:rsidRPr="0097390B">
              <w:rPr>
                <w:b/>
                <w:bCs/>
                <w:color w:val="000000"/>
              </w:rPr>
              <w:t>030</w:t>
            </w:r>
            <w:r w:rsidR="0059379C">
              <w:rPr>
                <w:b/>
                <w:bCs/>
                <w:color w:val="000000"/>
              </w:rPr>
              <w:t>,4</w:t>
            </w:r>
          </w:p>
        </w:tc>
        <w:tc>
          <w:tcPr>
            <w:tcW w:w="0" w:type="auto"/>
            <w:shd w:val="clear" w:color="auto" w:fill="auto"/>
            <w:noWrap/>
          </w:tcPr>
          <w:p w14:paraId="1A6C7F48" w14:textId="0E5BE0C8" w:rsidR="0097390B" w:rsidRPr="0097390B" w:rsidRDefault="0097390B" w:rsidP="00552D05">
            <w:pPr>
              <w:jc w:val="center"/>
              <w:rPr>
                <w:b/>
                <w:color w:val="000000"/>
              </w:rPr>
            </w:pPr>
            <w:r w:rsidRPr="0097390B">
              <w:rPr>
                <w:b/>
                <w:color w:val="000000"/>
              </w:rPr>
              <w:t>98,1</w:t>
            </w:r>
            <w:r w:rsidR="0059379C">
              <w:rPr>
                <w:b/>
                <w:color w:val="000000"/>
              </w:rPr>
              <w:t>5</w:t>
            </w:r>
          </w:p>
        </w:tc>
      </w:tr>
    </w:tbl>
    <w:p w14:paraId="1329C214" w14:textId="77777777" w:rsidR="005623BF" w:rsidRPr="00F870A8" w:rsidRDefault="005623BF" w:rsidP="00146C7A">
      <w:pPr>
        <w:spacing w:line="276" w:lineRule="auto"/>
        <w:ind w:firstLine="709"/>
        <w:jc w:val="both"/>
        <w:rPr>
          <w:sz w:val="22"/>
          <w:szCs w:val="22"/>
        </w:rPr>
      </w:pPr>
    </w:p>
    <w:p w14:paraId="60F07658" w14:textId="0168C81A" w:rsidR="005623BF" w:rsidRDefault="00D1505D" w:rsidP="009C1EB5">
      <w:pPr>
        <w:spacing w:line="276" w:lineRule="auto"/>
        <w:ind w:firstLine="709"/>
        <w:jc w:val="both"/>
        <w:rPr>
          <w:sz w:val="28"/>
          <w:szCs w:val="28"/>
        </w:rPr>
      </w:pPr>
      <w:r w:rsidRPr="00D1505D">
        <w:rPr>
          <w:sz w:val="28"/>
          <w:szCs w:val="28"/>
        </w:rPr>
        <w:t>Три программы выполнены на 100,00%, одна программа выполнена на 93,06%, одна программа выполнена на 93,60%, по остальным программам выполнение составило свыше 95,00%.</w:t>
      </w:r>
    </w:p>
    <w:p w14:paraId="1591F0F6" w14:textId="77777777" w:rsidR="00D1505D" w:rsidRPr="00146C7A" w:rsidRDefault="00D1505D" w:rsidP="009C1EB5">
      <w:pPr>
        <w:spacing w:line="276" w:lineRule="auto"/>
        <w:ind w:firstLine="709"/>
        <w:jc w:val="both"/>
        <w:rPr>
          <w:bCs/>
          <w:color w:val="000000"/>
          <w:sz w:val="28"/>
          <w:szCs w:val="28"/>
        </w:rPr>
      </w:pPr>
    </w:p>
    <w:p w14:paraId="63215FF3" w14:textId="77777777" w:rsidR="00D1505D" w:rsidRPr="00D1505D" w:rsidRDefault="00D1505D" w:rsidP="00D1505D">
      <w:pPr>
        <w:autoSpaceDE w:val="0"/>
        <w:autoSpaceDN w:val="0"/>
        <w:adjustRightInd w:val="0"/>
        <w:spacing w:line="276" w:lineRule="auto"/>
        <w:ind w:firstLine="709"/>
        <w:jc w:val="both"/>
        <w:rPr>
          <w:b/>
          <w:iCs/>
          <w:sz w:val="28"/>
          <w:szCs w:val="28"/>
        </w:rPr>
      </w:pPr>
      <w:r w:rsidRPr="00D1505D">
        <w:rPr>
          <w:b/>
          <w:iCs/>
          <w:sz w:val="28"/>
          <w:szCs w:val="28"/>
        </w:rPr>
        <w:t>Программа Наволокского городского поселения «Управление и распоряжение имуществом Наволокского городского поселения Кинешемского муниципального района»</w:t>
      </w:r>
    </w:p>
    <w:p w14:paraId="26936DFE"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  Программа реализуется посредством 1 подпрограммы.</w:t>
      </w:r>
    </w:p>
    <w:p w14:paraId="00EF77F4"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Целью программы является обеспечение устойчивого и эффективного функционирования и развития имущественного комплекса муниципального образования.</w:t>
      </w:r>
    </w:p>
    <w:p w14:paraId="7DD97479"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В 2024 году результат по целевому индикатору программы «Процент выполнения плана по доходам бюджета поселения от использования и реализации имущества Наволокского городского поселения и земельных ресурсов» достигнут, индикатор составил 100,1% при плане 95%.</w:t>
      </w:r>
    </w:p>
    <w:p w14:paraId="1A5645F0" w14:textId="65CEC2CA"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на реализацию программы составили 3</w:t>
      </w:r>
      <w:r>
        <w:rPr>
          <w:bCs/>
          <w:iCs/>
          <w:sz w:val="28"/>
          <w:szCs w:val="28"/>
        </w:rPr>
        <w:t> </w:t>
      </w:r>
      <w:r w:rsidRPr="00D1505D">
        <w:rPr>
          <w:bCs/>
          <w:iCs/>
          <w:sz w:val="28"/>
          <w:szCs w:val="28"/>
        </w:rPr>
        <w:t>328</w:t>
      </w:r>
      <w:r>
        <w:rPr>
          <w:bCs/>
          <w:iCs/>
          <w:sz w:val="28"/>
          <w:szCs w:val="28"/>
        </w:rPr>
        <w:t>,6 тыс.</w:t>
      </w:r>
      <w:r w:rsidRPr="00D1505D">
        <w:rPr>
          <w:bCs/>
          <w:iCs/>
          <w:sz w:val="28"/>
          <w:szCs w:val="28"/>
        </w:rPr>
        <w:t xml:space="preserve"> руб</w:t>
      </w:r>
      <w:r>
        <w:rPr>
          <w:bCs/>
          <w:iCs/>
          <w:sz w:val="28"/>
          <w:szCs w:val="28"/>
        </w:rPr>
        <w:t>лей</w:t>
      </w:r>
      <w:r w:rsidRPr="00D1505D">
        <w:rPr>
          <w:bCs/>
          <w:iCs/>
          <w:sz w:val="28"/>
          <w:szCs w:val="28"/>
        </w:rPr>
        <w:t xml:space="preserve"> при плане 3</w:t>
      </w:r>
      <w:r>
        <w:rPr>
          <w:bCs/>
          <w:iCs/>
          <w:sz w:val="28"/>
          <w:szCs w:val="28"/>
        </w:rPr>
        <w:t> </w:t>
      </w:r>
      <w:r w:rsidRPr="00D1505D">
        <w:rPr>
          <w:bCs/>
          <w:iCs/>
          <w:sz w:val="28"/>
          <w:szCs w:val="28"/>
        </w:rPr>
        <w:t>556</w:t>
      </w:r>
      <w:r>
        <w:rPr>
          <w:bCs/>
          <w:iCs/>
          <w:sz w:val="28"/>
          <w:szCs w:val="28"/>
        </w:rPr>
        <w:t>,2</w:t>
      </w:r>
      <w:r w:rsidRPr="00D1505D">
        <w:rPr>
          <w:bCs/>
          <w:iCs/>
          <w:sz w:val="28"/>
          <w:szCs w:val="28"/>
        </w:rPr>
        <w:t xml:space="preserve"> </w:t>
      </w:r>
      <w:proofErr w:type="spellStart"/>
      <w:proofErr w:type="gramStart"/>
      <w:r>
        <w:rPr>
          <w:bCs/>
          <w:iCs/>
          <w:sz w:val="28"/>
          <w:szCs w:val="28"/>
        </w:rPr>
        <w:t>тыс.</w:t>
      </w:r>
      <w:r w:rsidRPr="00D1505D">
        <w:rPr>
          <w:bCs/>
          <w:iCs/>
          <w:sz w:val="28"/>
          <w:szCs w:val="28"/>
        </w:rPr>
        <w:t>руб</w:t>
      </w:r>
      <w:r>
        <w:rPr>
          <w:bCs/>
          <w:iCs/>
          <w:sz w:val="28"/>
          <w:szCs w:val="28"/>
        </w:rPr>
        <w:t>лей</w:t>
      </w:r>
      <w:proofErr w:type="spellEnd"/>
      <w:proofErr w:type="gramEnd"/>
      <w:r w:rsidRPr="00D1505D">
        <w:rPr>
          <w:bCs/>
          <w:iCs/>
          <w:sz w:val="28"/>
          <w:szCs w:val="28"/>
        </w:rPr>
        <w:t xml:space="preserve"> или 93,60% к утвержденным бюджетным назначениям.  </w:t>
      </w:r>
    </w:p>
    <w:p w14:paraId="7AC5D07D"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«Повышение эффективности управления муниципальным имуществом». </w:t>
      </w:r>
    </w:p>
    <w:p w14:paraId="11DC567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подпрограммы осуществлялись расходы на техническую инвентаризацию объектов муниципальной собственности, текущий ремонт и содержание жилых и нежилых помещений, проведение межевания, обследования и рыночной оценки земельных участков.</w:t>
      </w:r>
    </w:p>
    <w:p w14:paraId="4CEE64F4"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70A3CE49" w14:textId="77777777" w:rsidR="00D1505D" w:rsidRPr="00D1505D" w:rsidRDefault="00D1505D" w:rsidP="00D1505D">
      <w:pPr>
        <w:autoSpaceDE w:val="0"/>
        <w:autoSpaceDN w:val="0"/>
        <w:adjustRightInd w:val="0"/>
        <w:spacing w:line="276" w:lineRule="auto"/>
        <w:ind w:firstLine="709"/>
        <w:jc w:val="both"/>
        <w:rPr>
          <w:b/>
          <w:iCs/>
          <w:sz w:val="28"/>
          <w:szCs w:val="28"/>
        </w:rPr>
      </w:pPr>
      <w:r w:rsidRPr="00D1505D">
        <w:rPr>
          <w:b/>
          <w:iCs/>
          <w:sz w:val="28"/>
          <w:szCs w:val="28"/>
        </w:rPr>
        <w:t>Программа Наволокского городского поселения «Обеспечение безопасности населения Наволокского городского поселения Кинешемского муниципального района»</w:t>
      </w:r>
    </w:p>
    <w:p w14:paraId="12D43175"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Программа реализуется посредством 4 подпрограмм. </w:t>
      </w:r>
    </w:p>
    <w:p w14:paraId="717A06A7"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Цели программы:</w:t>
      </w:r>
    </w:p>
    <w:p w14:paraId="715E3ADD"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1.</w:t>
      </w:r>
      <w:r w:rsidRPr="00D1505D">
        <w:rPr>
          <w:bCs/>
          <w:iCs/>
          <w:sz w:val="28"/>
          <w:szCs w:val="28"/>
        </w:rPr>
        <w:tab/>
        <w:t>Создание и реализация системы мер по предотвращению случаев проявления терроризма и экстремизма в границах Наволокского городского поселения.</w:t>
      </w:r>
    </w:p>
    <w:p w14:paraId="4705166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2.</w:t>
      </w:r>
      <w:r w:rsidRPr="00D1505D">
        <w:rPr>
          <w:bCs/>
          <w:iCs/>
          <w:sz w:val="28"/>
          <w:szCs w:val="28"/>
        </w:rPr>
        <w:tab/>
        <w:t>Обеспечение доступа к пожарным гидрантам.</w:t>
      </w:r>
    </w:p>
    <w:p w14:paraId="2939AA2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3.</w:t>
      </w:r>
      <w:r w:rsidRPr="00D1505D">
        <w:rPr>
          <w:bCs/>
          <w:iCs/>
          <w:sz w:val="28"/>
          <w:szCs w:val="28"/>
        </w:rPr>
        <w:tab/>
        <w:t>Защита населения и территории Наволокского городского поселения в чрезвычайных ситуациях.</w:t>
      </w:r>
    </w:p>
    <w:p w14:paraId="2441D5F1"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4.</w:t>
      </w:r>
      <w:r w:rsidRPr="00D1505D">
        <w:rPr>
          <w:bCs/>
          <w:iCs/>
          <w:sz w:val="28"/>
          <w:szCs w:val="28"/>
        </w:rPr>
        <w:tab/>
        <w:t>Обеспечение оперативного финансирования непредвиденных расходов бюджета Наволокского городского поселения, в том числе связанных с ликвидацией последствий стихийных бедствий и других чрезвычайных ситуаций.</w:t>
      </w:r>
    </w:p>
    <w:p w14:paraId="0CB9395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целом результаты по целевым индикаторам программы достигнуты:</w:t>
      </w:r>
    </w:p>
    <w:p w14:paraId="38DABB8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«Случаи проявления терроризма и экстремизма в границах Наволокского городского поселения» составил 0 ед. при плане 0 ед.;</w:t>
      </w:r>
    </w:p>
    <w:p w14:paraId="3A5988A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расчисток подъездных путей к пожарным гидрантам» составил 0 ед. при плане 0 ед.;</w:t>
      </w:r>
    </w:p>
    <w:p w14:paraId="17DC619C"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чрезвычайных ситуаций на территории Наволокского городского поселения» составил 0 ед. при плане 0 ед.;</w:t>
      </w:r>
    </w:p>
    <w:p w14:paraId="7C99699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случаев оказания материальной помощи» составил 10 ед. при плане 10 ед.</w:t>
      </w:r>
    </w:p>
    <w:p w14:paraId="24740651" w14:textId="6288463A"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Расходы на реализацию программы составили 490</w:t>
      </w:r>
      <w:r>
        <w:rPr>
          <w:bCs/>
          <w:iCs/>
          <w:sz w:val="28"/>
          <w:szCs w:val="28"/>
        </w:rPr>
        <w:t>,</w:t>
      </w:r>
      <w:r w:rsidRPr="00D1505D">
        <w:rPr>
          <w:bCs/>
          <w:iCs/>
          <w:sz w:val="28"/>
          <w:szCs w:val="28"/>
        </w:rPr>
        <w:t>5</w:t>
      </w:r>
      <w:r>
        <w:rPr>
          <w:bCs/>
          <w:iCs/>
          <w:sz w:val="28"/>
          <w:szCs w:val="28"/>
        </w:rPr>
        <w:t xml:space="preserve"> тыс.</w:t>
      </w:r>
      <w:r w:rsidRPr="00D1505D">
        <w:rPr>
          <w:bCs/>
          <w:iCs/>
          <w:sz w:val="28"/>
          <w:szCs w:val="28"/>
        </w:rPr>
        <w:t xml:space="preserve"> руб</w:t>
      </w:r>
      <w:r>
        <w:rPr>
          <w:bCs/>
          <w:iCs/>
          <w:sz w:val="28"/>
          <w:szCs w:val="28"/>
        </w:rPr>
        <w:t>лей</w:t>
      </w:r>
      <w:r w:rsidRPr="00D1505D">
        <w:rPr>
          <w:bCs/>
          <w:iCs/>
          <w:sz w:val="28"/>
          <w:szCs w:val="28"/>
        </w:rPr>
        <w:t xml:space="preserve"> при плане 490</w:t>
      </w:r>
      <w:r>
        <w:rPr>
          <w:bCs/>
          <w:iCs/>
          <w:sz w:val="28"/>
          <w:szCs w:val="28"/>
        </w:rPr>
        <w:t>,</w:t>
      </w:r>
      <w:r w:rsidRPr="00D1505D">
        <w:rPr>
          <w:bCs/>
          <w:iCs/>
          <w:sz w:val="28"/>
          <w:szCs w:val="28"/>
        </w:rPr>
        <w:t>5</w:t>
      </w:r>
      <w:r>
        <w:rPr>
          <w:bCs/>
          <w:iCs/>
          <w:sz w:val="28"/>
          <w:szCs w:val="28"/>
        </w:rPr>
        <w:t xml:space="preserve"> тыс.</w:t>
      </w:r>
      <w:r w:rsidRPr="00D1505D">
        <w:rPr>
          <w:bCs/>
          <w:iCs/>
          <w:sz w:val="28"/>
          <w:szCs w:val="28"/>
        </w:rPr>
        <w:t xml:space="preserve"> руб</w:t>
      </w:r>
      <w:r>
        <w:rPr>
          <w:bCs/>
          <w:iCs/>
          <w:sz w:val="28"/>
          <w:szCs w:val="28"/>
        </w:rPr>
        <w:t>лей</w:t>
      </w:r>
      <w:r w:rsidRPr="00D1505D">
        <w:rPr>
          <w:bCs/>
          <w:iCs/>
          <w:sz w:val="28"/>
          <w:szCs w:val="28"/>
        </w:rPr>
        <w:t xml:space="preserve"> или 100,00% к утвержденным бюджетным назначениям.  </w:t>
      </w:r>
    </w:p>
    <w:p w14:paraId="12232A1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«Профилактика терроризма и экстремизма в Наволокском городском поселении». </w:t>
      </w:r>
    </w:p>
    <w:p w14:paraId="6A11A371"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В рамках подпрограммы проводились мероприятия по профилактике терроризма и экстремизма в поселении в рамках концепции построения и развития аппаратно-программного комплекса «Безопасный город» (распоряжение Правительства РФ от 23.12.2014 № 2446-р) – обеспечение канала связи для трансляции видеокамер на оператора </w:t>
      </w:r>
      <w:proofErr w:type="spellStart"/>
      <w:r w:rsidRPr="00D1505D">
        <w:rPr>
          <w:bCs/>
          <w:iCs/>
          <w:sz w:val="28"/>
          <w:szCs w:val="28"/>
        </w:rPr>
        <w:t>Интеркомтел</w:t>
      </w:r>
      <w:proofErr w:type="spellEnd"/>
      <w:r w:rsidRPr="00D1505D">
        <w:rPr>
          <w:bCs/>
          <w:iCs/>
          <w:sz w:val="28"/>
          <w:szCs w:val="28"/>
        </w:rPr>
        <w:t xml:space="preserve">, вывод в дежурную часть МО МВД России «Кинешемский»). </w:t>
      </w:r>
    </w:p>
    <w:p w14:paraId="41B81B04"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Подпрограмма «Пожарная безопасность Наволокского городского поселения». В 2024 году в рамках данной подпрограммы расходы не производились.</w:t>
      </w:r>
    </w:p>
    <w:p w14:paraId="4EF130A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p w14:paraId="15E58750" w14:textId="7A1F9339"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подпрограммы производились расходы по оплате услуг за поддержание в постоянной готовности сил средств к реагированию на чрезвычайные ситуации, возникшие на объектах, расположенных на территории Наволокского городского поселения. Расходы по подпрограмме составили 93</w:t>
      </w:r>
      <w:r w:rsidR="0036499B">
        <w:rPr>
          <w:bCs/>
          <w:iCs/>
          <w:sz w:val="28"/>
          <w:szCs w:val="28"/>
        </w:rPr>
        <w:t>,</w:t>
      </w:r>
      <w:r w:rsidRPr="00D1505D">
        <w:rPr>
          <w:bCs/>
          <w:iCs/>
          <w:sz w:val="28"/>
          <w:szCs w:val="28"/>
        </w:rPr>
        <w:t xml:space="preserve">1 </w:t>
      </w:r>
      <w:proofErr w:type="spellStart"/>
      <w:proofErr w:type="gramStart"/>
      <w:r w:rsidR="0036499B">
        <w:rPr>
          <w:bCs/>
          <w:iCs/>
          <w:sz w:val="28"/>
          <w:szCs w:val="28"/>
        </w:rPr>
        <w:t>тыс.</w:t>
      </w:r>
      <w:r w:rsidRPr="00D1505D">
        <w:rPr>
          <w:bCs/>
          <w:iCs/>
          <w:sz w:val="28"/>
          <w:szCs w:val="28"/>
        </w:rPr>
        <w:t>руб</w:t>
      </w:r>
      <w:r w:rsidR="0036499B">
        <w:rPr>
          <w:bCs/>
          <w:iCs/>
          <w:sz w:val="28"/>
          <w:szCs w:val="28"/>
        </w:rPr>
        <w:t>лей</w:t>
      </w:r>
      <w:proofErr w:type="spellEnd"/>
      <w:proofErr w:type="gramEnd"/>
      <w:r w:rsidRPr="00D1505D">
        <w:rPr>
          <w:bCs/>
          <w:iCs/>
          <w:sz w:val="28"/>
          <w:szCs w:val="28"/>
        </w:rPr>
        <w:t xml:space="preserve"> при плане 93</w:t>
      </w:r>
      <w:r w:rsidR="0036499B">
        <w:rPr>
          <w:bCs/>
          <w:iCs/>
          <w:sz w:val="28"/>
          <w:szCs w:val="28"/>
        </w:rPr>
        <w:t>,</w:t>
      </w:r>
      <w:r w:rsidRPr="00D1505D">
        <w:rPr>
          <w:bCs/>
          <w:iCs/>
          <w:sz w:val="28"/>
          <w:szCs w:val="28"/>
        </w:rPr>
        <w:t>1</w:t>
      </w:r>
      <w:r w:rsidR="0036499B">
        <w:rPr>
          <w:bCs/>
          <w:iCs/>
          <w:sz w:val="28"/>
          <w:szCs w:val="28"/>
        </w:rPr>
        <w:t xml:space="preserve"> тыс.</w:t>
      </w:r>
      <w:r w:rsidRPr="00D1505D">
        <w:rPr>
          <w:bCs/>
          <w:iCs/>
          <w:sz w:val="28"/>
          <w:szCs w:val="28"/>
        </w:rPr>
        <w:t xml:space="preserve"> руб</w:t>
      </w:r>
      <w:r w:rsidR="0036499B">
        <w:rPr>
          <w:bCs/>
          <w:iCs/>
          <w:sz w:val="28"/>
          <w:szCs w:val="28"/>
        </w:rPr>
        <w:t>лей</w:t>
      </w:r>
      <w:r w:rsidRPr="00D1505D">
        <w:rPr>
          <w:bCs/>
          <w:iCs/>
          <w:sz w:val="28"/>
          <w:szCs w:val="28"/>
        </w:rPr>
        <w:t xml:space="preserve">, что составило 100,00% от утвержденных бюджетных ассигнований. </w:t>
      </w:r>
    </w:p>
    <w:p w14:paraId="2184C475" w14:textId="77777777" w:rsidR="00D1505D" w:rsidRPr="0050416E"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«Обеспечение финансирования непредвиденных расходов бюджета Наволокского городского поселения». В рамках подпрограммы производились расходы </w:t>
      </w:r>
      <w:r w:rsidRPr="0050416E">
        <w:rPr>
          <w:bCs/>
          <w:iCs/>
          <w:sz w:val="28"/>
          <w:szCs w:val="28"/>
        </w:rPr>
        <w:t>на финансовое обеспечение непредвиденных расходов, в том числе на оказание материальной помощи жителям, пострадавшим в результате возникновения чрезвычайных ситуаций.</w:t>
      </w:r>
    </w:p>
    <w:p w14:paraId="7D717F69" w14:textId="31BA58AE" w:rsidR="00D1505D" w:rsidRPr="00D1505D" w:rsidRDefault="00D1505D" w:rsidP="00D1505D">
      <w:pPr>
        <w:autoSpaceDE w:val="0"/>
        <w:autoSpaceDN w:val="0"/>
        <w:adjustRightInd w:val="0"/>
        <w:spacing w:line="276" w:lineRule="auto"/>
        <w:ind w:firstLine="709"/>
        <w:jc w:val="both"/>
        <w:rPr>
          <w:bCs/>
          <w:iCs/>
          <w:sz w:val="28"/>
          <w:szCs w:val="28"/>
        </w:rPr>
      </w:pPr>
      <w:r w:rsidRPr="0050416E">
        <w:rPr>
          <w:bCs/>
          <w:iCs/>
          <w:sz w:val="28"/>
          <w:szCs w:val="28"/>
        </w:rPr>
        <w:t xml:space="preserve">Расходы по подпрограмме составили 300,0 </w:t>
      </w:r>
      <w:r w:rsidR="0036499B" w:rsidRPr="0050416E">
        <w:rPr>
          <w:bCs/>
          <w:iCs/>
          <w:sz w:val="28"/>
          <w:szCs w:val="28"/>
        </w:rPr>
        <w:t xml:space="preserve">тыс. </w:t>
      </w:r>
      <w:r w:rsidRPr="0050416E">
        <w:rPr>
          <w:bCs/>
          <w:iCs/>
          <w:sz w:val="28"/>
          <w:szCs w:val="28"/>
        </w:rPr>
        <w:t>руб</w:t>
      </w:r>
      <w:r w:rsidR="0036499B" w:rsidRPr="0050416E">
        <w:rPr>
          <w:bCs/>
          <w:iCs/>
          <w:sz w:val="28"/>
          <w:szCs w:val="28"/>
        </w:rPr>
        <w:t>лей</w:t>
      </w:r>
      <w:r w:rsidRPr="0050416E">
        <w:rPr>
          <w:bCs/>
          <w:iCs/>
          <w:sz w:val="28"/>
          <w:szCs w:val="28"/>
        </w:rPr>
        <w:t xml:space="preserve"> при плане 300,0</w:t>
      </w:r>
      <w:r w:rsidR="0036499B">
        <w:rPr>
          <w:bCs/>
          <w:iCs/>
          <w:sz w:val="28"/>
          <w:szCs w:val="28"/>
        </w:rPr>
        <w:t xml:space="preserve"> тыс.</w:t>
      </w:r>
      <w:r w:rsidRPr="00D1505D">
        <w:rPr>
          <w:bCs/>
          <w:iCs/>
          <w:sz w:val="28"/>
          <w:szCs w:val="28"/>
        </w:rPr>
        <w:t xml:space="preserve"> руб</w:t>
      </w:r>
      <w:r w:rsidR="0036499B">
        <w:rPr>
          <w:bCs/>
          <w:iCs/>
          <w:sz w:val="28"/>
          <w:szCs w:val="28"/>
        </w:rPr>
        <w:t>лей</w:t>
      </w:r>
      <w:r w:rsidRPr="00D1505D">
        <w:rPr>
          <w:bCs/>
          <w:iCs/>
          <w:sz w:val="28"/>
          <w:szCs w:val="28"/>
        </w:rPr>
        <w:t>, что составило 100,0% от утвержденных бюджетных ассигнований.</w:t>
      </w:r>
    </w:p>
    <w:p w14:paraId="0631E738"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437FFD6D" w14:textId="77777777" w:rsidR="00D1505D" w:rsidRPr="0036499B" w:rsidRDefault="00D1505D" w:rsidP="00D1505D">
      <w:pPr>
        <w:autoSpaceDE w:val="0"/>
        <w:autoSpaceDN w:val="0"/>
        <w:adjustRightInd w:val="0"/>
        <w:spacing w:line="276" w:lineRule="auto"/>
        <w:ind w:firstLine="709"/>
        <w:jc w:val="both"/>
        <w:rPr>
          <w:b/>
          <w:iCs/>
          <w:sz w:val="28"/>
          <w:szCs w:val="28"/>
        </w:rPr>
      </w:pPr>
      <w:r w:rsidRPr="0036499B">
        <w:rPr>
          <w:b/>
          <w:iCs/>
          <w:sz w:val="28"/>
          <w:szCs w:val="28"/>
        </w:rPr>
        <w:t>Программа Наволокского городского поселения «Развитие дорожного хозяйства Наволокского городского поселения Кинешемского муниципального района»</w:t>
      </w:r>
    </w:p>
    <w:p w14:paraId="084C05A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Программа реализуется посредством 3 подпрограмм. </w:t>
      </w:r>
    </w:p>
    <w:p w14:paraId="6780CB1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 Целями программы являются развитие и поддержание в нормативном состоянии автомобильных дорог общего пользования Наволокского </w:t>
      </w:r>
      <w:r w:rsidRPr="00D1505D">
        <w:rPr>
          <w:bCs/>
          <w:iCs/>
          <w:sz w:val="28"/>
          <w:szCs w:val="28"/>
        </w:rPr>
        <w:lastRenderedPageBreak/>
        <w:t>городского поселения Кинешемского муниципального района, обеспечивающее безопасные перевозки грузов и пассажиров.</w:t>
      </w:r>
    </w:p>
    <w:p w14:paraId="52FC8793"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2024 году результат по целевому индикатору программы «Общая протяженность автомобильных дорог общего пользования Наволокского городского поселения» достигнут, индикатор составил 60,5 км при плане 60,5 км.</w:t>
      </w:r>
    </w:p>
    <w:p w14:paraId="3CE9F828" w14:textId="4A3766F5"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На 202</w:t>
      </w:r>
      <w:r w:rsidR="0036499B">
        <w:rPr>
          <w:bCs/>
          <w:iCs/>
          <w:sz w:val="28"/>
          <w:szCs w:val="28"/>
        </w:rPr>
        <w:t>4</w:t>
      </w:r>
      <w:r w:rsidRPr="00D1505D">
        <w:rPr>
          <w:bCs/>
          <w:iCs/>
          <w:sz w:val="28"/>
          <w:szCs w:val="28"/>
        </w:rPr>
        <w:t xml:space="preserve"> год объем финансирования программы «Развитие дорожного хозяйства Наволокского городского поселения Кинешемского муниципального района» запланирован в сумме 91</w:t>
      </w:r>
      <w:r w:rsidR="0036499B">
        <w:rPr>
          <w:bCs/>
          <w:iCs/>
          <w:sz w:val="28"/>
          <w:szCs w:val="28"/>
        </w:rPr>
        <w:t> </w:t>
      </w:r>
      <w:r w:rsidRPr="00D1505D">
        <w:rPr>
          <w:bCs/>
          <w:iCs/>
          <w:sz w:val="28"/>
          <w:szCs w:val="28"/>
        </w:rPr>
        <w:t>723</w:t>
      </w:r>
      <w:r w:rsidR="0036499B">
        <w:rPr>
          <w:bCs/>
          <w:iCs/>
          <w:sz w:val="28"/>
          <w:szCs w:val="28"/>
        </w:rPr>
        <w:t>,</w:t>
      </w:r>
      <w:r w:rsidRPr="00D1505D">
        <w:rPr>
          <w:bCs/>
          <w:iCs/>
          <w:sz w:val="28"/>
          <w:szCs w:val="28"/>
        </w:rPr>
        <w:t xml:space="preserve">8 </w:t>
      </w:r>
      <w:proofErr w:type="spellStart"/>
      <w:proofErr w:type="gramStart"/>
      <w:r w:rsidR="0036499B">
        <w:rPr>
          <w:bCs/>
          <w:iCs/>
          <w:sz w:val="28"/>
          <w:szCs w:val="28"/>
        </w:rPr>
        <w:t>тыс.</w:t>
      </w:r>
      <w:r w:rsidRPr="00D1505D">
        <w:rPr>
          <w:bCs/>
          <w:iCs/>
          <w:sz w:val="28"/>
          <w:szCs w:val="28"/>
        </w:rPr>
        <w:t>руб</w:t>
      </w:r>
      <w:r w:rsidR="0036499B">
        <w:rPr>
          <w:bCs/>
          <w:iCs/>
          <w:sz w:val="28"/>
          <w:szCs w:val="28"/>
        </w:rPr>
        <w:t>лей</w:t>
      </w:r>
      <w:proofErr w:type="spellEnd"/>
      <w:proofErr w:type="gramEnd"/>
      <w:r w:rsidRPr="00D1505D">
        <w:rPr>
          <w:bCs/>
          <w:iCs/>
          <w:sz w:val="28"/>
          <w:szCs w:val="28"/>
        </w:rPr>
        <w:t>, фактические расходы составили 91</w:t>
      </w:r>
      <w:r w:rsidR="0036499B">
        <w:rPr>
          <w:bCs/>
          <w:iCs/>
          <w:sz w:val="28"/>
          <w:szCs w:val="28"/>
        </w:rPr>
        <w:t> </w:t>
      </w:r>
      <w:r w:rsidRPr="00D1505D">
        <w:rPr>
          <w:bCs/>
          <w:iCs/>
          <w:sz w:val="28"/>
          <w:szCs w:val="28"/>
        </w:rPr>
        <w:t>206</w:t>
      </w:r>
      <w:r w:rsidR="0036499B">
        <w:rPr>
          <w:bCs/>
          <w:iCs/>
          <w:sz w:val="28"/>
          <w:szCs w:val="28"/>
        </w:rPr>
        <w:t>,2</w:t>
      </w:r>
      <w:r w:rsidRPr="00D1505D">
        <w:rPr>
          <w:bCs/>
          <w:iCs/>
          <w:sz w:val="28"/>
          <w:szCs w:val="28"/>
        </w:rPr>
        <w:t xml:space="preserve"> </w:t>
      </w:r>
      <w:r w:rsidR="0036499B">
        <w:rPr>
          <w:bCs/>
          <w:iCs/>
          <w:sz w:val="28"/>
          <w:szCs w:val="28"/>
        </w:rPr>
        <w:t xml:space="preserve">тыс. </w:t>
      </w:r>
      <w:r w:rsidRPr="00D1505D">
        <w:rPr>
          <w:bCs/>
          <w:iCs/>
          <w:sz w:val="28"/>
          <w:szCs w:val="28"/>
        </w:rPr>
        <w:t>руб</w:t>
      </w:r>
      <w:r w:rsidR="0036499B">
        <w:rPr>
          <w:bCs/>
          <w:iCs/>
          <w:sz w:val="28"/>
          <w:szCs w:val="28"/>
        </w:rPr>
        <w:t>лей</w:t>
      </w:r>
      <w:r w:rsidRPr="00D1505D">
        <w:rPr>
          <w:bCs/>
          <w:iCs/>
          <w:sz w:val="28"/>
          <w:szCs w:val="28"/>
        </w:rPr>
        <w:t xml:space="preserve"> или 99,44%.</w:t>
      </w:r>
    </w:p>
    <w:p w14:paraId="76E1E3A1"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Подпрограмма «Содержание автомобильных дорог Наволокского городского поселения». В рамках подпрограммы производились расходы механизированная очистка и обработка противогололедными составами автомобильных дорог, улиц и тротуаров Наволокского городского поселения в зимний период, механизированная уборка автомобильных дорог и тротуаров Наволокского городского поселения в летний период, содержание элементов обустройства дорог, текущий ремонт защитных ограждений автомобильных дорог Наволокского городского поселения, работы по нанесению горизонтальной дорожной разметки на автомобильных дорогах, исправление профиля гравийных дорог, отсыпка щебнем автомобильной дороги по ул. Дзержинского г. Наволоки Кинешемского района Ивановской области, отсыпка щебнем грунтовой дороги по ул. Всполье г. Наволоки, отсыпка щебнем и асфальтовой крошкой дороги по ул. Комсомольская г. Наволоки, отсыпка щебнем участка дороги по ул. Гастелло г. Наволоки Кинешемского района Ивановской области, отсыпка щебнем участка автомобильной дороги по ул.12 Декабря  г. Наволоки Кинешемского района Ивановской области, работы по внесению изменений и исполнению проекта организации дорожного движения улиц г. Наволоки: ул. Социалистическая, ул. Фадеева, Базарная площадь, ул. Вилкова, ул. Свердлова, проезд Первый, разработка проекта организации дорожного движения на время проведения праздничных мероприятий, изготовление временных дорожных знаков, расчистка от снега автомобильных дорог местного значения вне границ населенных пунктов Наволокского городского поселения в границах Кинешемского муниципального района за счет иных межбюджетных трансфертов из бюджета Кинешемского муниципального района согласно заключенного соглашения о передаче полномочий.</w:t>
      </w:r>
    </w:p>
    <w:p w14:paraId="52E6942B" w14:textId="7EA9433C"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Расходы по подпрограмме составили </w:t>
      </w:r>
      <w:r w:rsidR="00C41ADF">
        <w:rPr>
          <w:bCs/>
          <w:iCs/>
          <w:sz w:val="28"/>
          <w:szCs w:val="28"/>
        </w:rPr>
        <w:t>14 292,1</w:t>
      </w:r>
      <w:r w:rsidRPr="00D1505D">
        <w:rPr>
          <w:bCs/>
          <w:iCs/>
          <w:sz w:val="28"/>
          <w:szCs w:val="28"/>
        </w:rPr>
        <w:t xml:space="preserve"> </w:t>
      </w:r>
      <w:r w:rsidR="00C41ADF">
        <w:rPr>
          <w:bCs/>
          <w:iCs/>
          <w:sz w:val="28"/>
          <w:szCs w:val="28"/>
        </w:rPr>
        <w:t xml:space="preserve">тыс. </w:t>
      </w:r>
      <w:r w:rsidRPr="00D1505D">
        <w:rPr>
          <w:bCs/>
          <w:iCs/>
          <w:sz w:val="28"/>
          <w:szCs w:val="28"/>
        </w:rPr>
        <w:t>руб</w:t>
      </w:r>
      <w:r w:rsidR="00C41ADF">
        <w:rPr>
          <w:bCs/>
          <w:iCs/>
          <w:sz w:val="28"/>
          <w:szCs w:val="28"/>
        </w:rPr>
        <w:t>лей</w:t>
      </w:r>
      <w:r w:rsidRPr="00D1505D">
        <w:rPr>
          <w:bCs/>
          <w:iCs/>
          <w:sz w:val="28"/>
          <w:szCs w:val="28"/>
        </w:rPr>
        <w:t xml:space="preserve"> при плане </w:t>
      </w:r>
      <w:r w:rsidR="00C41ADF">
        <w:rPr>
          <w:bCs/>
          <w:iCs/>
          <w:sz w:val="28"/>
          <w:szCs w:val="28"/>
        </w:rPr>
        <w:t>14 293,9</w:t>
      </w:r>
      <w:r w:rsidRPr="00D1505D">
        <w:rPr>
          <w:bCs/>
          <w:iCs/>
          <w:sz w:val="28"/>
          <w:szCs w:val="28"/>
        </w:rPr>
        <w:t xml:space="preserve"> </w:t>
      </w:r>
      <w:r w:rsidR="00C41ADF">
        <w:rPr>
          <w:bCs/>
          <w:iCs/>
          <w:sz w:val="28"/>
          <w:szCs w:val="28"/>
        </w:rPr>
        <w:t xml:space="preserve">тыс. </w:t>
      </w:r>
      <w:r w:rsidRPr="00D1505D">
        <w:rPr>
          <w:bCs/>
          <w:iCs/>
          <w:sz w:val="28"/>
          <w:szCs w:val="28"/>
        </w:rPr>
        <w:t>руб</w:t>
      </w:r>
      <w:r w:rsidR="00C41ADF">
        <w:rPr>
          <w:bCs/>
          <w:iCs/>
          <w:sz w:val="28"/>
          <w:szCs w:val="28"/>
        </w:rPr>
        <w:t>лей</w:t>
      </w:r>
      <w:r w:rsidRPr="00D1505D">
        <w:rPr>
          <w:bCs/>
          <w:iCs/>
          <w:sz w:val="28"/>
          <w:szCs w:val="28"/>
        </w:rPr>
        <w:t>, что составило 99,99% от утвержденных бюджетных ассигнований.</w:t>
      </w:r>
    </w:p>
    <w:p w14:paraId="72CF190C"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 xml:space="preserve">Подпрограмма «Развитие автомобильных дорог Наволокского городского поселения». В рамках подпрограммы производились расходы на ремонт асфальтобетонного покрытия дорог Наволокского городского поселения, ямочный ремонт асфальтобетонного покрытия дорог Наволокского городского поселения, строительный контроль за выполнением работ по ремонту асфальтобетонного покрытия автомобильных дорог Наволокского городского поселения. </w:t>
      </w:r>
    </w:p>
    <w:p w14:paraId="0E00E2FD" w14:textId="77C61473"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Расходы по подпрограмме составили </w:t>
      </w:r>
      <w:r w:rsidR="00C41ADF">
        <w:rPr>
          <w:bCs/>
          <w:iCs/>
          <w:sz w:val="28"/>
          <w:szCs w:val="28"/>
        </w:rPr>
        <w:t>76 893,1</w:t>
      </w:r>
      <w:r w:rsidRPr="00D1505D">
        <w:rPr>
          <w:bCs/>
          <w:iCs/>
          <w:sz w:val="28"/>
          <w:szCs w:val="28"/>
        </w:rPr>
        <w:t xml:space="preserve"> </w:t>
      </w:r>
      <w:r w:rsidR="00C41ADF">
        <w:rPr>
          <w:bCs/>
          <w:iCs/>
          <w:sz w:val="28"/>
          <w:szCs w:val="28"/>
        </w:rPr>
        <w:t xml:space="preserve">тыс. </w:t>
      </w:r>
      <w:r w:rsidRPr="00D1505D">
        <w:rPr>
          <w:bCs/>
          <w:iCs/>
          <w:sz w:val="28"/>
          <w:szCs w:val="28"/>
        </w:rPr>
        <w:t>руб</w:t>
      </w:r>
      <w:r w:rsidR="00C41ADF">
        <w:rPr>
          <w:bCs/>
          <w:iCs/>
          <w:sz w:val="28"/>
          <w:szCs w:val="28"/>
        </w:rPr>
        <w:t>лей</w:t>
      </w:r>
      <w:r w:rsidRPr="00D1505D">
        <w:rPr>
          <w:bCs/>
          <w:iCs/>
          <w:sz w:val="28"/>
          <w:szCs w:val="28"/>
        </w:rPr>
        <w:t xml:space="preserve"> при плане </w:t>
      </w:r>
      <w:r w:rsidR="00C41ADF">
        <w:rPr>
          <w:bCs/>
          <w:iCs/>
          <w:sz w:val="28"/>
          <w:szCs w:val="28"/>
        </w:rPr>
        <w:t>77 408,9</w:t>
      </w:r>
      <w:r w:rsidRPr="00D1505D">
        <w:rPr>
          <w:bCs/>
          <w:iCs/>
          <w:sz w:val="28"/>
          <w:szCs w:val="28"/>
        </w:rPr>
        <w:t xml:space="preserve"> </w:t>
      </w:r>
      <w:r w:rsidR="00C41ADF">
        <w:rPr>
          <w:bCs/>
          <w:iCs/>
          <w:sz w:val="28"/>
          <w:szCs w:val="28"/>
        </w:rPr>
        <w:t xml:space="preserve">тыс. </w:t>
      </w:r>
      <w:r w:rsidRPr="00D1505D">
        <w:rPr>
          <w:bCs/>
          <w:iCs/>
          <w:sz w:val="28"/>
          <w:szCs w:val="28"/>
        </w:rPr>
        <w:t>руб</w:t>
      </w:r>
      <w:r w:rsidR="00C41ADF">
        <w:rPr>
          <w:bCs/>
          <w:iCs/>
          <w:sz w:val="28"/>
          <w:szCs w:val="28"/>
        </w:rPr>
        <w:t>лей</w:t>
      </w:r>
      <w:r w:rsidRPr="00D1505D">
        <w:rPr>
          <w:bCs/>
          <w:iCs/>
          <w:sz w:val="28"/>
          <w:szCs w:val="28"/>
        </w:rPr>
        <w:t>, что составило 99,3</w:t>
      </w:r>
      <w:r w:rsidR="00C41ADF">
        <w:rPr>
          <w:bCs/>
          <w:iCs/>
          <w:sz w:val="28"/>
          <w:szCs w:val="28"/>
        </w:rPr>
        <w:t>3</w:t>
      </w:r>
      <w:r w:rsidRPr="00D1505D">
        <w:rPr>
          <w:bCs/>
          <w:iCs/>
          <w:sz w:val="28"/>
          <w:szCs w:val="28"/>
        </w:rPr>
        <w:t>% от утвержденных бюджетных ассигнований.</w:t>
      </w:r>
    </w:p>
    <w:p w14:paraId="5310C0AD"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Подпрограмма «Оформление в муниципальную собственность автомобильных дорог в границах Наволокского городского поселения». В рамках подпрограммы производились расходы на инвентаризацию сооружения - дорога по адресу Ивановская область, Кинешемский район, г. Наволоки, п. Лесное и межевание 2 земельных участков под данным сооружением.</w:t>
      </w:r>
    </w:p>
    <w:p w14:paraId="44BC929A" w14:textId="71405F1C"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21</w:t>
      </w:r>
      <w:r w:rsidR="00C41ADF">
        <w:rPr>
          <w:bCs/>
          <w:iCs/>
          <w:sz w:val="28"/>
          <w:szCs w:val="28"/>
        </w:rPr>
        <w:t>,</w:t>
      </w:r>
      <w:r w:rsidRPr="00D1505D">
        <w:rPr>
          <w:bCs/>
          <w:iCs/>
          <w:sz w:val="28"/>
          <w:szCs w:val="28"/>
        </w:rPr>
        <w:t xml:space="preserve">0 </w:t>
      </w:r>
      <w:r w:rsidR="00C41ADF">
        <w:rPr>
          <w:bCs/>
          <w:iCs/>
          <w:sz w:val="28"/>
          <w:szCs w:val="28"/>
        </w:rPr>
        <w:t xml:space="preserve">тыс. </w:t>
      </w:r>
      <w:r w:rsidRPr="00D1505D">
        <w:rPr>
          <w:bCs/>
          <w:iCs/>
          <w:sz w:val="28"/>
          <w:szCs w:val="28"/>
        </w:rPr>
        <w:t>руб</w:t>
      </w:r>
      <w:r w:rsidR="00C41ADF">
        <w:rPr>
          <w:bCs/>
          <w:iCs/>
          <w:sz w:val="28"/>
          <w:szCs w:val="28"/>
        </w:rPr>
        <w:t>лей</w:t>
      </w:r>
      <w:r w:rsidRPr="00D1505D">
        <w:rPr>
          <w:bCs/>
          <w:iCs/>
          <w:sz w:val="28"/>
          <w:szCs w:val="28"/>
        </w:rPr>
        <w:t xml:space="preserve"> при плане 21</w:t>
      </w:r>
      <w:r w:rsidR="00C41ADF">
        <w:rPr>
          <w:bCs/>
          <w:iCs/>
          <w:sz w:val="28"/>
          <w:szCs w:val="28"/>
        </w:rPr>
        <w:t>,</w:t>
      </w:r>
      <w:r w:rsidRPr="00D1505D">
        <w:rPr>
          <w:bCs/>
          <w:iCs/>
          <w:sz w:val="28"/>
          <w:szCs w:val="28"/>
        </w:rPr>
        <w:t>0</w:t>
      </w:r>
      <w:r w:rsidR="00C41ADF">
        <w:rPr>
          <w:bCs/>
          <w:iCs/>
          <w:sz w:val="28"/>
          <w:szCs w:val="28"/>
        </w:rPr>
        <w:t xml:space="preserve"> тыс.</w:t>
      </w:r>
      <w:r w:rsidRPr="00D1505D">
        <w:rPr>
          <w:bCs/>
          <w:iCs/>
          <w:sz w:val="28"/>
          <w:szCs w:val="28"/>
        </w:rPr>
        <w:t xml:space="preserve"> руб</w:t>
      </w:r>
      <w:r w:rsidR="00C41ADF">
        <w:rPr>
          <w:bCs/>
          <w:iCs/>
          <w:sz w:val="28"/>
          <w:szCs w:val="28"/>
        </w:rPr>
        <w:t>лей</w:t>
      </w:r>
      <w:r w:rsidRPr="00D1505D">
        <w:rPr>
          <w:bCs/>
          <w:iCs/>
          <w:sz w:val="28"/>
          <w:szCs w:val="28"/>
        </w:rPr>
        <w:t>, что составило 100,00% от утвержденных бюджетных ассигнований.</w:t>
      </w:r>
    </w:p>
    <w:p w14:paraId="1150EB0D"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685601AD" w14:textId="77777777" w:rsidR="00D1505D" w:rsidRPr="006B20CD" w:rsidRDefault="00D1505D" w:rsidP="00D1505D">
      <w:pPr>
        <w:autoSpaceDE w:val="0"/>
        <w:autoSpaceDN w:val="0"/>
        <w:adjustRightInd w:val="0"/>
        <w:spacing w:line="276" w:lineRule="auto"/>
        <w:ind w:firstLine="709"/>
        <w:jc w:val="both"/>
        <w:rPr>
          <w:b/>
          <w:iCs/>
          <w:sz w:val="28"/>
          <w:szCs w:val="28"/>
        </w:rPr>
      </w:pPr>
      <w:r w:rsidRPr="006B20CD">
        <w:rPr>
          <w:b/>
          <w:iCs/>
          <w:sz w:val="28"/>
          <w:szCs w:val="28"/>
        </w:rPr>
        <w:t>Программа Наволокского городского поселения «Жилищно-коммунальное хозяйство Наволокского городского поселения Кинешемского муниципального района»</w:t>
      </w:r>
    </w:p>
    <w:p w14:paraId="6454D80E" w14:textId="051956B0"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    Программа реализуется посредством 5 подпрограмм. </w:t>
      </w:r>
    </w:p>
    <w:p w14:paraId="25F17411"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Целями программы Наволокского городского поселения «Жилищно-коммунальное хозяйство Наволокского городского поселения» являются:</w:t>
      </w:r>
    </w:p>
    <w:p w14:paraId="3AFE87FE"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повышение комфортности проживания граждан в многоквартирных жилых домах;</w:t>
      </w:r>
    </w:p>
    <w:p w14:paraId="51B3F09E"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создание безопасных условий и увеличение сроков эксплуатации объектов коммунальной инфраструктуры;</w:t>
      </w:r>
    </w:p>
    <w:p w14:paraId="7F22B2F7"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создание на территории Наволокского городского поселения благоприятных условий для жизни и отдыха жителей поселения;</w:t>
      </w:r>
    </w:p>
    <w:p w14:paraId="71389833"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поддержка в решении жилищной проблемы молодых семей, признанных в установленном порядке, нуждающимися в улучшении жилищных условий;</w:t>
      </w:r>
    </w:p>
    <w:p w14:paraId="2333E114"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создания условий для устойчивого развития территорий, обеспечения прав и законных интересов физических и юридических лиц;</w:t>
      </w:r>
    </w:p>
    <w:p w14:paraId="184E7C2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 обеспечение устойчивого сокращения непригодного для проживания жилищного фонда путем расселения многоквартирных домов, признанных до </w:t>
      </w:r>
      <w:r w:rsidRPr="00D1505D">
        <w:rPr>
          <w:bCs/>
          <w:iCs/>
          <w:sz w:val="28"/>
          <w:szCs w:val="28"/>
        </w:rPr>
        <w:lastRenderedPageBreak/>
        <w:t>01.01.2017 в установленном порядке аварийными и подлежащими сносу или реконструкции в связи с физическим износом в процессе их эксплуатации.</w:t>
      </w:r>
    </w:p>
    <w:p w14:paraId="15FEC83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целом результаты по целевым индикаторам программы достигнуты:</w:t>
      </w:r>
    </w:p>
    <w:p w14:paraId="6A5438E7"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«Возникновение аварийных ситуаций на сетях газоснабжения, теплоснабжения и водоснабжения, находящихся в собственности Наволокского городского поселения» составил 0 ед. при плане 0 ед.;</w:t>
      </w:r>
    </w:p>
    <w:p w14:paraId="3C17DBF9"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  индикатор «Общая площадь территорий общего пользования» составил 1,71 </w:t>
      </w:r>
      <w:proofErr w:type="spellStart"/>
      <w:r w:rsidRPr="00D1505D">
        <w:rPr>
          <w:bCs/>
          <w:iCs/>
          <w:sz w:val="28"/>
          <w:szCs w:val="28"/>
        </w:rPr>
        <w:t>кв.км</w:t>
      </w:r>
      <w:proofErr w:type="spellEnd"/>
      <w:r w:rsidRPr="00D1505D">
        <w:rPr>
          <w:bCs/>
          <w:iCs/>
          <w:sz w:val="28"/>
          <w:szCs w:val="28"/>
        </w:rPr>
        <w:t>. при плане 1,71 кв.м.;</w:t>
      </w:r>
    </w:p>
    <w:p w14:paraId="7A5EA211"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молодых семей, улучшивших жилищные условия при оказании поддержки за счет средств бюджета» составил 0 ед. при плане 0 ед.;</w:t>
      </w:r>
    </w:p>
    <w:p w14:paraId="1B7C5260"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«Площадь муниципального жилищного фонда Наволокского городского поселения» исполнен на 100,0% и составил 19765 кв.м. из плана 19765 кв.м.;</w:t>
      </w:r>
    </w:p>
    <w:p w14:paraId="0B70EB7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«Общая площадь расселяемых жилых помещений» составил 0 кв.м. при плане 0 кв.м.</w:t>
      </w:r>
    </w:p>
    <w:p w14:paraId="06051B3B" w14:textId="038A1420"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Объем финансирования программы запланирован в сумме 46</w:t>
      </w:r>
      <w:r w:rsidR="006B20CD">
        <w:rPr>
          <w:bCs/>
          <w:iCs/>
          <w:sz w:val="28"/>
          <w:szCs w:val="28"/>
        </w:rPr>
        <w:t> </w:t>
      </w:r>
      <w:r w:rsidRPr="00D1505D">
        <w:rPr>
          <w:bCs/>
          <w:iCs/>
          <w:sz w:val="28"/>
          <w:szCs w:val="28"/>
        </w:rPr>
        <w:t>359</w:t>
      </w:r>
      <w:r w:rsidR="006B20CD">
        <w:rPr>
          <w:bCs/>
          <w:iCs/>
          <w:sz w:val="28"/>
          <w:szCs w:val="28"/>
        </w:rPr>
        <w:t>,2 тыс.</w:t>
      </w:r>
      <w:r w:rsidRPr="00D1505D">
        <w:rPr>
          <w:bCs/>
          <w:iCs/>
          <w:sz w:val="28"/>
          <w:szCs w:val="28"/>
        </w:rPr>
        <w:t xml:space="preserve"> рублей, фактические расходы составили 43</w:t>
      </w:r>
      <w:r w:rsidR="006B20CD">
        <w:rPr>
          <w:bCs/>
          <w:iCs/>
          <w:sz w:val="28"/>
          <w:szCs w:val="28"/>
        </w:rPr>
        <w:t> </w:t>
      </w:r>
      <w:r w:rsidRPr="00D1505D">
        <w:rPr>
          <w:bCs/>
          <w:iCs/>
          <w:sz w:val="28"/>
          <w:szCs w:val="28"/>
        </w:rPr>
        <w:t>141</w:t>
      </w:r>
      <w:r w:rsidR="006B20CD">
        <w:rPr>
          <w:bCs/>
          <w:iCs/>
          <w:sz w:val="28"/>
          <w:szCs w:val="28"/>
        </w:rPr>
        <w:t>,9</w:t>
      </w:r>
      <w:r w:rsidRPr="00D1505D">
        <w:rPr>
          <w:bCs/>
          <w:iCs/>
          <w:sz w:val="28"/>
          <w:szCs w:val="28"/>
        </w:rPr>
        <w:t xml:space="preserve"> </w:t>
      </w:r>
      <w:r w:rsidR="006B20CD">
        <w:rPr>
          <w:bCs/>
          <w:iCs/>
          <w:sz w:val="28"/>
          <w:szCs w:val="28"/>
        </w:rPr>
        <w:t xml:space="preserve">тс. </w:t>
      </w:r>
      <w:r w:rsidRPr="00D1505D">
        <w:rPr>
          <w:bCs/>
          <w:iCs/>
          <w:sz w:val="28"/>
          <w:szCs w:val="28"/>
        </w:rPr>
        <w:t>рублей или 93,06%.</w:t>
      </w:r>
    </w:p>
    <w:p w14:paraId="0CF25D5C"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«Содержание муниципального жилищного фонда Наволокского городского поселения». </w:t>
      </w:r>
    </w:p>
    <w:p w14:paraId="48F44B5E"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подпрограммы производились расходы на организацию содержания и ремонта муниципального жилищного фонда, уплата обязательных ежемесячных взносов на капитальный ремонт общего имущества в многоквартирном доме, оплата услуг в соответствии с заключенными договорами по начислению и приему оплаты от граждан, проживающих в муниципальном жилом фонде, за найм муниципальных жилых помещений, находящихся в собственности Наволокского городского поселения.</w:t>
      </w:r>
    </w:p>
    <w:p w14:paraId="5EFC30C9" w14:textId="3396663D"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2</w:t>
      </w:r>
      <w:r w:rsidR="006B20CD">
        <w:rPr>
          <w:bCs/>
          <w:iCs/>
          <w:sz w:val="28"/>
          <w:szCs w:val="28"/>
        </w:rPr>
        <w:t> </w:t>
      </w:r>
      <w:r w:rsidRPr="00D1505D">
        <w:rPr>
          <w:bCs/>
          <w:iCs/>
          <w:sz w:val="28"/>
          <w:szCs w:val="28"/>
        </w:rPr>
        <w:t>766</w:t>
      </w:r>
      <w:r w:rsidR="006B20CD">
        <w:rPr>
          <w:bCs/>
          <w:iCs/>
          <w:sz w:val="28"/>
          <w:szCs w:val="28"/>
        </w:rPr>
        <w:t>,8 тыс.</w:t>
      </w:r>
      <w:r w:rsidRPr="00D1505D">
        <w:rPr>
          <w:bCs/>
          <w:iCs/>
          <w:sz w:val="28"/>
          <w:szCs w:val="28"/>
        </w:rPr>
        <w:t xml:space="preserve"> руб</w:t>
      </w:r>
      <w:r w:rsidR="006B20CD">
        <w:rPr>
          <w:bCs/>
          <w:iCs/>
          <w:sz w:val="28"/>
          <w:szCs w:val="28"/>
        </w:rPr>
        <w:t>лей</w:t>
      </w:r>
      <w:r w:rsidRPr="00D1505D">
        <w:rPr>
          <w:bCs/>
          <w:iCs/>
          <w:sz w:val="28"/>
          <w:szCs w:val="28"/>
        </w:rPr>
        <w:t xml:space="preserve"> при плане 2</w:t>
      </w:r>
      <w:r w:rsidR="006B20CD">
        <w:rPr>
          <w:bCs/>
          <w:iCs/>
          <w:sz w:val="28"/>
          <w:szCs w:val="28"/>
        </w:rPr>
        <w:t> </w:t>
      </w:r>
      <w:r w:rsidRPr="00D1505D">
        <w:rPr>
          <w:bCs/>
          <w:iCs/>
          <w:sz w:val="28"/>
          <w:szCs w:val="28"/>
        </w:rPr>
        <w:t>842</w:t>
      </w:r>
      <w:r w:rsidR="006B20CD">
        <w:rPr>
          <w:bCs/>
          <w:iCs/>
          <w:sz w:val="28"/>
          <w:szCs w:val="28"/>
        </w:rPr>
        <w:t>,6 тыс.</w:t>
      </w:r>
      <w:r w:rsidRPr="00D1505D">
        <w:rPr>
          <w:bCs/>
          <w:iCs/>
          <w:sz w:val="28"/>
          <w:szCs w:val="28"/>
        </w:rPr>
        <w:t xml:space="preserve"> руб</w:t>
      </w:r>
      <w:r w:rsidR="006B20CD">
        <w:rPr>
          <w:bCs/>
          <w:iCs/>
          <w:sz w:val="28"/>
          <w:szCs w:val="28"/>
        </w:rPr>
        <w:t>лей</w:t>
      </w:r>
      <w:r w:rsidRPr="00D1505D">
        <w:rPr>
          <w:bCs/>
          <w:iCs/>
          <w:sz w:val="28"/>
          <w:szCs w:val="28"/>
        </w:rPr>
        <w:t>, что составило 97,3</w:t>
      </w:r>
      <w:r w:rsidR="006B20CD">
        <w:rPr>
          <w:bCs/>
          <w:iCs/>
          <w:sz w:val="28"/>
          <w:szCs w:val="28"/>
        </w:rPr>
        <w:t>3</w:t>
      </w:r>
      <w:r w:rsidRPr="00D1505D">
        <w:rPr>
          <w:bCs/>
          <w:iCs/>
          <w:sz w:val="28"/>
          <w:szCs w:val="28"/>
        </w:rPr>
        <w:t>% от утвержденных бюджетных ассигнований.</w:t>
      </w:r>
    </w:p>
    <w:p w14:paraId="0BE86E7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«Организация в границах Наволокского городского поселения теплоснабжения, водоснабжения населения и водоотведения». </w:t>
      </w:r>
    </w:p>
    <w:p w14:paraId="6EE327E4"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В рамках данной подпрограммы осуществлялись расходы на техническое обслуживание газового оборудования и газопроводов, оказание услуг аварийно-диспетчерской службы к домам №11 по ул. Энгельса г. Наволоки, №1 по ул. Больничный городок г. Наволоки, №26 по ул. Советская г. Наволоки, ремонт, чистку, промывку и дезинфекцию шахтных колодцев,  </w:t>
      </w:r>
      <w:r w:rsidRPr="00D1505D">
        <w:rPr>
          <w:bCs/>
          <w:iCs/>
          <w:sz w:val="28"/>
          <w:szCs w:val="28"/>
        </w:rPr>
        <w:lastRenderedPageBreak/>
        <w:t xml:space="preserve">проведение микробиологических, санитарно-гигиенических и санитарно-паразитологических исследований (анализ воды шахтных колодцев), проведение текущего ремонта системы теплоснабжения (сооружение - трубопровод с. Октябрьский, ул. Заречная, сооружение - трубопровод с. Октябрьский, ул. Волжская), разработку проектной документации на выполнение работ по прокладке линии наружного водопровода к д. </w:t>
      </w:r>
      <w:proofErr w:type="spellStart"/>
      <w:r w:rsidRPr="00D1505D">
        <w:rPr>
          <w:bCs/>
          <w:iCs/>
          <w:sz w:val="28"/>
          <w:szCs w:val="28"/>
        </w:rPr>
        <w:t>Ищеино</w:t>
      </w:r>
      <w:proofErr w:type="spellEnd"/>
      <w:r w:rsidRPr="00D1505D">
        <w:rPr>
          <w:bCs/>
          <w:iCs/>
          <w:sz w:val="28"/>
          <w:szCs w:val="28"/>
        </w:rPr>
        <w:t xml:space="preserve"> Кинешемского района Ивановской области и строительный контроль за выполнением данных работ, реализацию мероприятий по модернизации коммунальной инфраструктуры, проведение государственной экспертизы проектной документации и/или инженерных изысканий объекта капитального строительства «Капитальный ремонт сетей канализации поселка Лесное г. Наволоки Кинешемского района Ивановской области», текущее содержание инженерной защиты (дамбы, дренажные системы, водоперекачивающие станции).</w:t>
      </w:r>
    </w:p>
    <w:p w14:paraId="1B7E5369" w14:textId="01015CF2"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5</w:t>
      </w:r>
      <w:r w:rsidR="006B20CD">
        <w:rPr>
          <w:bCs/>
          <w:iCs/>
          <w:sz w:val="28"/>
          <w:szCs w:val="28"/>
        </w:rPr>
        <w:t> </w:t>
      </w:r>
      <w:r w:rsidRPr="00D1505D">
        <w:rPr>
          <w:bCs/>
          <w:iCs/>
          <w:sz w:val="28"/>
          <w:szCs w:val="28"/>
        </w:rPr>
        <w:t>398</w:t>
      </w:r>
      <w:r w:rsidR="006B20CD">
        <w:rPr>
          <w:bCs/>
          <w:iCs/>
          <w:sz w:val="28"/>
          <w:szCs w:val="28"/>
        </w:rPr>
        <w:t>,1 тыс.</w:t>
      </w:r>
      <w:r w:rsidRPr="00D1505D">
        <w:rPr>
          <w:bCs/>
          <w:iCs/>
          <w:sz w:val="28"/>
          <w:szCs w:val="28"/>
        </w:rPr>
        <w:t xml:space="preserve"> руб</w:t>
      </w:r>
      <w:r w:rsidR="006B20CD">
        <w:rPr>
          <w:bCs/>
          <w:iCs/>
          <w:sz w:val="28"/>
          <w:szCs w:val="28"/>
        </w:rPr>
        <w:t>лей</w:t>
      </w:r>
      <w:r w:rsidRPr="00D1505D">
        <w:rPr>
          <w:bCs/>
          <w:iCs/>
          <w:sz w:val="28"/>
          <w:szCs w:val="28"/>
        </w:rPr>
        <w:t xml:space="preserve"> при плане 5</w:t>
      </w:r>
      <w:r w:rsidR="006B20CD">
        <w:rPr>
          <w:bCs/>
          <w:iCs/>
          <w:sz w:val="28"/>
          <w:szCs w:val="28"/>
        </w:rPr>
        <w:t> </w:t>
      </w:r>
      <w:r w:rsidRPr="00D1505D">
        <w:rPr>
          <w:bCs/>
          <w:iCs/>
          <w:sz w:val="28"/>
          <w:szCs w:val="28"/>
        </w:rPr>
        <w:t>503</w:t>
      </w:r>
      <w:r w:rsidR="006B20CD">
        <w:rPr>
          <w:bCs/>
          <w:iCs/>
          <w:sz w:val="28"/>
          <w:szCs w:val="28"/>
        </w:rPr>
        <w:t>,5 тыс.</w:t>
      </w:r>
      <w:r w:rsidRPr="00D1505D">
        <w:rPr>
          <w:bCs/>
          <w:iCs/>
          <w:sz w:val="28"/>
          <w:szCs w:val="28"/>
        </w:rPr>
        <w:t xml:space="preserve"> руб</w:t>
      </w:r>
      <w:r w:rsidR="006B20CD">
        <w:rPr>
          <w:bCs/>
          <w:iCs/>
          <w:sz w:val="28"/>
          <w:szCs w:val="28"/>
        </w:rPr>
        <w:t>лей</w:t>
      </w:r>
      <w:r w:rsidRPr="00D1505D">
        <w:rPr>
          <w:bCs/>
          <w:iCs/>
          <w:sz w:val="28"/>
          <w:szCs w:val="28"/>
        </w:rPr>
        <w:t>, что составило 98,09% от утвержденных бюджетных ассигнований.</w:t>
      </w:r>
    </w:p>
    <w:p w14:paraId="5852A71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«Благоустройство в границах Наволокского городского поселения». </w:t>
      </w:r>
    </w:p>
    <w:p w14:paraId="75E186F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В рамках данной подпрограммы осуществлялись расходы на оплату электроэнергии, потребленной на уличное освещение Наволокского городского поселения, техническое обслуживание сетей уличного освещения Наволокского городского поселения, ремонт сетей уличного освещения Наволокского городского поселения, устройство уличного освещения по ул. Социалистическая, ул. Ульянова, ул. Вилкова, ул. Октябрьская г. Наволоки, ул. Заречная с. Октябрьский, ручную уборку территории поселения от мусора, очистку урн от мусора, вывоз и утилизацию уборочного мусора, очистка автобусных павильонов и мест отдыха по ул. Ульянова г. Наволоки, очистка лестниц и переходов от снега, обработка противогололедным составом, формирование крон кустарников, окраска бордюров, выкашивание газонов, ремонт автобусных павильонов, вывоз веток и уборка несанкционированных свалок, противопаводковые мероприятия (очистка кюветов, водопропускных труб и оголовков водопропускных труб), текущий ремонт и благоустройство прилегающей территории памятников, содержание территории городского кладбища, благоустройство городского кладбища г. Наволоки (отсыпка проездов), ремонт мостовых и лестничных переходов, содержание обелиска, содержание территории городского пляжа, санитарно-гигиеническое обследование воды и почвы пляжа, содержание территории парка отдыха "Комсомольский", обслуживание системы видеонаблюдения парка отдыха </w:t>
      </w:r>
      <w:r w:rsidRPr="00D1505D">
        <w:rPr>
          <w:bCs/>
          <w:iCs/>
          <w:sz w:val="28"/>
          <w:szCs w:val="28"/>
        </w:rPr>
        <w:lastRenderedPageBreak/>
        <w:t xml:space="preserve">"Комсомольский", благоустройство пер. Сухумского г. Наволоки, текущий ремонт и установка новых контейнерных площадок, </w:t>
      </w:r>
      <w:proofErr w:type="spellStart"/>
      <w:r w:rsidRPr="00D1505D">
        <w:rPr>
          <w:bCs/>
          <w:iCs/>
          <w:sz w:val="28"/>
          <w:szCs w:val="28"/>
        </w:rPr>
        <w:t>акарицидная</w:t>
      </w:r>
      <w:proofErr w:type="spellEnd"/>
      <w:r w:rsidRPr="00D1505D">
        <w:rPr>
          <w:bCs/>
          <w:iCs/>
          <w:sz w:val="28"/>
          <w:szCs w:val="28"/>
        </w:rPr>
        <w:t xml:space="preserve"> обработка от клещей территории городского парка и городского кладбища, проведение химической обработки участков, засоренных борщевиком, текущий ремонт ограждения по ул. Ульянова г. Наволоки, устройство ограждения перехода через ручей по адресу: Ивановская область, Кинешемский район, г. Наволоки, ул. Веселова, благоустройство входной группы городского парка г. Наволоки и парка отдыха "Комсомольский" г. Наволоки, выпиловка сухих деревьев, работы по сносу аварийных домов, изготовление и установка урн по ул. Юбилейная г. Наволоки, устройство ограждения территории парка отдыха "Комсомольский", содержание территории Базарной площади, установка видеокамер на Базарной площади, изготовление баннера на Базарную площадь, осуществление строительного контроля за выполнением работ по благоустройству общественных территорий Наволокского городского поселения.</w:t>
      </w:r>
    </w:p>
    <w:p w14:paraId="680432A8" w14:textId="7829D0DD"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34</w:t>
      </w:r>
      <w:r w:rsidR="006B20CD">
        <w:rPr>
          <w:bCs/>
          <w:iCs/>
          <w:sz w:val="28"/>
          <w:szCs w:val="28"/>
        </w:rPr>
        <w:t> </w:t>
      </w:r>
      <w:r w:rsidRPr="00D1505D">
        <w:rPr>
          <w:bCs/>
          <w:iCs/>
          <w:sz w:val="28"/>
          <w:szCs w:val="28"/>
        </w:rPr>
        <w:t>977</w:t>
      </w:r>
      <w:r w:rsidR="006B20CD">
        <w:rPr>
          <w:bCs/>
          <w:iCs/>
          <w:sz w:val="28"/>
          <w:szCs w:val="28"/>
        </w:rPr>
        <w:t>,</w:t>
      </w:r>
      <w:r w:rsidR="00DC51F1">
        <w:rPr>
          <w:bCs/>
          <w:iCs/>
          <w:sz w:val="28"/>
          <w:szCs w:val="28"/>
        </w:rPr>
        <w:t>0</w:t>
      </w:r>
      <w:r w:rsidR="006B20CD">
        <w:rPr>
          <w:bCs/>
          <w:iCs/>
          <w:sz w:val="28"/>
          <w:szCs w:val="28"/>
        </w:rPr>
        <w:t xml:space="preserve"> тыс.</w:t>
      </w:r>
      <w:r w:rsidRPr="00D1505D">
        <w:rPr>
          <w:bCs/>
          <w:iCs/>
          <w:sz w:val="28"/>
          <w:szCs w:val="28"/>
        </w:rPr>
        <w:t xml:space="preserve"> руб</w:t>
      </w:r>
      <w:r w:rsidR="006B20CD">
        <w:rPr>
          <w:bCs/>
          <w:iCs/>
          <w:sz w:val="28"/>
          <w:szCs w:val="28"/>
        </w:rPr>
        <w:t>лей</w:t>
      </w:r>
      <w:r w:rsidRPr="00D1505D">
        <w:rPr>
          <w:bCs/>
          <w:iCs/>
          <w:sz w:val="28"/>
          <w:szCs w:val="28"/>
        </w:rPr>
        <w:t xml:space="preserve"> при плане 36</w:t>
      </w:r>
      <w:r w:rsidR="006B20CD">
        <w:rPr>
          <w:bCs/>
          <w:iCs/>
          <w:sz w:val="28"/>
          <w:szCs w:val="28"/>
        </w:rPr>
        <w:t> </w:t>
      </w:r>
      <w:r w:rsidRPr="00D1505D">
        <w:rPr>
          <w:bCs/>
          <w:iCs/>
          <w:sz w:val="28"/>
          <w:szCs w:val="28"/>
        </w:rPr>
        <w:t>510</w:t>
      </w:r>
      <w:r w:rsidR="006B20CD">
        <w:rPr>
          <w:bCs/>
          <w:iCs/>
          <w:sz w:val="28"/>
          <w:szCs w:val="28"/>
        </w:rPr>
        <w:t>,9 тыс.</w:t>
      </w:r>
      <w:r w:rsidRPr="00D1505D">
        <w:rPr>
          <w:bCs/>
          <w:iCs/>
          <w:sz w:val="28"/>
          <w:szCs w:val="28"/>
        </w:rPr>
        <w:t xml:space="preserve"> руб</w:t>
      </w:r>
      <w:r w:rsidR="006B20CD">
        <w:rPr>
          <w:bCs/>
          <w:iCs/>
          <w:sz w:val="28"/>
          <w:szCs w:val="28"/>
        </w:rPr>
        <w:t>лей</w:t>
      </w:r>
      <w:r w:rsidRPr="00D1505D">
        <w:rPr>
          <w:bCs/>
          <w:iCs/>
          <w:sz w:val="28"/>
          <w:szCs w:val="28"/>
        </w:rPr>
        <w:t>, что составило 95,80% от утвержденных бюджетных ассигнований.</w:t>
      </w:r>
    </w:p>
    <w:p w14:paraId="04185165"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«Обеспечение жильем молодых семей, проживающих на территории Наволокского городского поселения». </w:t>
      </w:r>
    </w:p>
    <w:p w14:paraId="33F7348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В рамках подпрограммы расходы не производились. </w:t>
      </w:r>
    </w:p>
    <w:p w14:paraId="2DA81383"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«Стимулирование развития жилищного строительства». </w:t>
      </w:r>
    </w:p>
    <w:p w14:paraId="24015FF5"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подпрограммы расходы не производились.</w:t>
      </w:r>
    </w:p>
    <w:p w14:paraId="63CB0BE6"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«Переселение граждан из аварийного жилищного фонда». </w:t>
      </w:r>
    </w:p>
    <w:p w14:paraId="7F9464D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региональной адресной программы «Переселение граждан из аварийного жилищного фонда на территории Ивановской области на 2019-2024 годы» предусмотрено мероприятие по расселению одного жилого помещения по адресу: г. Наволоки, ул. Промышленная, д.18 кв.12. Данное мероприятие не выполнено в связи с наличием ограничений на регистрационные действия с жилым помещением и нежеланием собственника оплачивать существующую задолженность.</w:t>
      </w:r>
    </w:p>
    <w:p w14:paraId="7AEDC10E" w14:textId="1C9CC5AE"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запланированы в сумме 1</w:t>
      </w:r>
      <w:r w:rsidR="006B20CD">
        <w:rPr>
          <w:bCs/>
          <w:iCs/>
          <w:sz w:val="28"/>
          <w:szCs w:val="28"/>
        </w:rPr>
        <w:t> </w:t>
      </w:r>
      <w:r w:rsidRPr="00D1505D">
        <w:rPr>
          <w:bCs/>
          <w:iCs/>
          <w:sz w:val="28"/>
          <w:szCs w:val="28"/>
        </w:rPr>
        <w:t>502</w:t>
      </w:r>
      <w:r w:rsidR="006B20CD">
        <w:rPr>
          <w:bCs/>
          <w:iCs/>
          <w:sz w:val="28"/>
          <w:szCs w:val="28"/>
        </w:rPr>
        <w:t>,2 тыс.</w:t>
      </w:r>
      <w:r w:rsidRPr="00D1505D">
        <w:rPr>
          <w:bCs/>
          <w:iCs/>
          <w:sz w:val="28"/>
          <w:szCs w:val="28"/>
        </w:rPr>
        <w:t xml:space="preserve"> руб</w:t>
      </w:r>
      <w:r w:rsidR="006B20CD">
        <w:rPr>
          <w:bCs/>
          <w:iCs/>
          <w:sz w:val="28"/>
          <w:szCs w:val="28"/>
        </w:rPr>
        <w:t>лей</w:t>
      </w:r>
      <w:r w:rsidRPr="00D1505D">
        <w:rPr>
          <w:bCs/>
          <w:iCs/>
          <w:sz w:val="28"/>
          <w:szCs w:val="28"/>
        </w:rPr>
        <w:t xml:space="preserve">. В рамках подпрограммы расходы не производились. </w:t>
      </w:r>
    </w:p>
    <w:p w14:paraId="0E142967"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36851CE0" w14:textId="77777777" w:rsidR="00D1505D" w:rsidRPr="00DC51F1" w:rsidRDefault="00D1505D" w:rsidP="00D1505D">
      <w:pPr>
        <w:autoSpaceDE w:val="0"/>
        <w:autoSpaceDN w:val="0"/>
        <w:adjustRightInd w:val="0"/>
        <w:spacing w:line="276" w:lineRule="auto"/>
        <w:ind w:firstLine="709"/>
        <w:jc w:val="both"/>
        <w:rPr>
          <w:b/>
          <w:iCs/>
          <w:sz w:val="28"/>
          <w:szCs w:val="28"/>
        </w:rPr>
      </w:pPr>
      <w:r w:rsidRPr="00DC51F1">
        <w:rPr>
          <w:b/>
          <w:iCs/>
          <w:sz w:val="28"/>
          <w:szCs w:val="28"/>
        </w:rPr>
        <w:t>Программа Наволокского городского поселения «Развитие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p w14:paraId="54FAA20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Программа реализуется посредством 6 подпрограмм.</w:t>
      </w:r>
    </w:p>
    <w:p w14:paraId="2E2803D9"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Целью программы является обеспечение доступа, повышение качества и расширение спектра услуг, оказываемых населению в сфере культуры, библиотечного обслуживания и физической культуры и спорта.</w:t>
      </w:r>
    </w:p>
    <w:p w14:paraId="502872F9"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Результаты по целевым индикаторам программы достигнуты:</w:t>
      </w:r>
    </w:p>
    <w:p w14:paraId="3ACF9DD0"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концертов с участием штатных коллективов» составил 21 ед. при плане 21 ед.;</w:t>
      </w:r>
    </w:p>
    <w:p w14:paraId="49E608D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посещений библиотек» составил 20217 ед. при плане 20200 ед.;</w:t>
      </w:r>
    </w:p>
    <w:p w14:paraId="18EEA0A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«Число лиц, прошедших спортивную подготовку на этапе начальной подготовки» по всем видам спорта составил 225 чел. при плане 225 чел.;</w:t>
      </w:r>
    </w:p>
    <w:p w14:paraId="15964AD7"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организованных спортивных мероприятий» составил 40 ед. при плане 40 ед.;</w:t>
      </w:r>
    </w:p>
    <w:p w14:paraId="41C1CC9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организованных мероприятий для детей и молодежи» составил 40 ед. при плане 40 ед.;</w:t>
      </w:r>
    </w:p>
    <w:p w14:paraId="42D3407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«Среднегодовая заработная плата работников муниципальных учреждений культуры Наволокского городского поселения» составил 37158,68 руб. при плане 37158,68 руб.</w:t>
      </w:r>
    </w:p>
    <w:p w14:paraId="3D5D9749" w14:textId="6CA96856"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Объем финансирования программы запланирован в сумме 50</w:t>
      </w:r>
      <w:r w:rsidR="00DC51F1">
        <w:rPr>
          <w:bCs/>
          <w:iCs/>
          <w:sz w:val="28"/>
          <w:szCs w:val="28"/>
        </w:rPr>
        <w:t> </w:t>
      </w:r>
      <w:r w:rsidRPr="00D1505D">
        <w:rPr>
          <w:bCs/>
          <w:iCs/>
          <w:sz w:val="28"/>
          <w:szCs w:val="28"/>
        </w:rPr>
        <w:t>554</w:t>
      </w:r>
      <w:r w:rsidR="00DC51F1">
        <w:rPr>
          <w:bCs/>
          <w:iCs/>
          <w:sz w:val="28"/>
          <w:szCs w:val="28"/>
        </w:rPr>
        <w:t>,8 тыс.</w:t>
      </w:r>
      <w:r w:rsidRPr="00D1505D">
        <w:rPr>
          <w:bCs/>
          <w:iCs/>
          <w:sz w:val="28"/>
          <w:szCs w:val="28"/>
        </w:rPr>
        <w:t xml:space="preserve"> рублей, расходы составили 50</w:t>
      </w:r>
      <w:r w:rsidR="00DC51F1">
        <w:rPr>
          <w:bCs/>
          <w:iCs/>
          <w:sz w:val="28"/>
          <w:szCs w:val="28"/>
        </w:rPr>
        <w:t> </w:t>
      </w:r>
      <w:r w:rsidRPr="00D1505D">
        <w:rPr>
          <w:bCs/>
          <w:iCs/>
          <w:sz w:val="28"/>
          <w:szCs w:val="28"/>
        </w:rPr>
        <w:t>554</w:t>
      </w:r>
      <w:r w:rsidR="00DC51F1">
        <w:rPr>
          <w:bCs/>
          <w:iCs/>
          <w:sz w:val="28"/>
          <w:szCs w:val="28"/>
        </w:rPr>
        <w:t>,8 тыс.</w:t>
      </w:r>
      <w:r w:rsidRPr="00D1505D">
        <w:rPr>
          <w:bCs/>
          <w:iCs/>
          <w:sz w:val="28"/>
          <w:szCs w:val="28"/>
        </w:rPr>
        <w:t xml:space="preserve"> рублей или 100,00%.</w:t>
      </w:r>
    </w:p>
    <w:p w14:paraId="4A8194E0"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«Организация культурно-массовых мероприятий в границах Наволокского городского поселения». </w:t>
      </w:r>
    </w:p>
    <w:p w14:paraId="6839288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осуществлялись расходы на обеспечение деятельности Наволокского дома культуры и Первомайского дома культуры.</w:t>
      </w:r>
    </w:p>
    <w:p w14:paraId="73D54E29" w14:textId="63554CC2"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33</w:t>
      </w:r>
      <w:r w:rsidR="00DC51F1">
        <w:rPr>
          <w:bCs/>
          <w:iCs/>
          <w:sz w:val="28"/>
          <w:szCs w:val="28"/>
        </w:rPr>
        <w:t> </w:t>
      </w:r>
      <w:r w:rsidRPr="00D1505D">
        <w:rPr>
          <w:bCs/>
          <w:iCs/>
          <w:sz w:val="28"/>
          <w:szCs w:val="28"/>
        </w:rPr>
        <w:t>889</w:t>
      </w:r>
      <w:r w:rsidR="00DC51F1">
        <w:rPr>
          <w:bCs/>
          <w:iCs/>
          <w:sz w:val="28"/>
          <w:szCs w:val="28"/>
        </w:rPr>
        <w:t>,2 тыс.</w:t>
      </w:r>
      <w:r w:rsidRPr="00D1505D">
        <w:rPr>
          <w:bCs/>
          <w:iCs/>
          <w:sz w:val="28"/>
          <w:szCs w:val="28"/>
        </w:rPr>
        <w:t xml:space="preserve"> руб</w:t>
      </w:r>
      <w:r w:rsidR="00DC51F1">
        <w:rPr>
          <w:bCs/>
          <w:iCs/>
          <w:sz w:val="28"/>
          <w:szCs w:val="28"/>
        </w:rPr>
        <w:t>лей</w:t>
      </w:r>
      <w:r w:rsidRPr="00D1505D">
        <w:rPr>
          <w:bCs/>
          <w:iCs/>
          <w:sz w:val="28"/>
          <w:szCs w:val="28"/>
        </w:rPr>
        <w:t xml:space="preserve"> при плане 33</w:t>
      </w:r>
      <w:r w:rsidR="00DC51F1">
        <w:rPr>
          <w:bCs/>
          <w:iCs/>
          <w:sz w:val="28"/>
          <w:szCs w:val="28"/>
        </w:rPr>
        <w:t> </w:t>
      </w:r>
      <w:r w:rsidRPr="00D1505D">
        <w:rPr>
          <w:bCs/>
          <w:iCs/>
          <w:sz w:val="28"/>
          <w:szCs w:val="28"/>
        </w:rPr>
        <w:t>889</w:t>
      </w:r>
      <w:r w:rsidR="00DC51F1">
        <w:rPr>
          <w:bCs/>
          <w:iCs/>
          <w:sz w:val="28"/>
          <w:szCs w:val="28"/>
        </w:rPr>
        <w:t>,2</w:t>
      </w:r>
      <w:r w:rsidRPr="00D1505D">
        <w:rPr>
          <w:bCs/>
          <w:iCs/>
          <w:sz w:val="28"/>
          <w:szCs w:val="28"/>
        </w:rPr>
        <w:t xml:space="preserve"> </w:t>
      </w:r>
      <w:proofErr w:type="spellStart"/>
      <w:proofErr w:type="gramStart"/>
      <w:r w:rsidR="00DC51F1">
        <w:rPr>
          <w:bCs/>
          <w:iCs/>
          <w:sz w:val="28"/>
          <w:szCs w:val="28"/>
        </w:rPr>
        <w:t>тыс.</w:t>
      </w:r>
      <w:r w:rsidRPr="00D1505D">
        <w:rPr>
          <w:bCs/>
          <w:iCs/>
          <w:sz w:val="28"/>
          <w:szCs w:val="28"/>
        </w:rPr>
        <w:t>руб</w:t>
      </w:r>
      <w:r w:rsidR="00DC51F1">
        <w:rPr>
          <w:bCs/>
          <w:iCs/>
          <w:sz w:val="28"/>
          <w:szCs w:val="28"/>
        </w:rPr>
        <w:t>лей</w:t>
      </w:r>
      <w:proofErr w:type="spellEnd"/>
      <w:proofErr w:type="gramEnd"/>
      <w:r w:rsidRPr="00D1505D">
        <w:rPr>
          <w:bCs/>
          <w:iCs/>
          <w:sz w:val="28"/>
          <w:szCs w:val="28"/>
        </w:rPr>
        <w:t>, что составило 100,00% от утвержденных бюджетных ассигнований.</w:t>
      </w:r>
    </w:p>
    <w:p w14:paraId="592469C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«Библиотечно-информационное обслуживание населения Наволокского городского поселения». </w:t>
      </w:r>
    </w:p>
    <w:p w14:paraId="64FB3DA0"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осуществлялись расходы на обеспечение деятельности Наволокской библиотеки семейного чтения и Первомайской библиотеки.</w:t>
      </w:r>
    </w:p>
    <w:p w14:paraId="15781BC3" w14:textId="45CF4C75"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Государственная поддержка отрасли культуры (Реализация мероприятия по модернизации библиотек в части комплектования книжных фондов библиотек муниципальных образований) составила 33</w:t>
      </w:r>
      <w:r w:rsidR="00275DE2">
        <w:rPr>
          <w:bCs/>
          <w:iCs/>
          <w:sz w:val="28"/>
          <w:szCs w:val="28"/>
        </w:rPr>
        <w:t>,</w:t>
      </w:r>
      <w:r w:rsidRPr="00D1505D">
        <w:rPr>
          <w:bCs/>
          <w:iCs/>
          <w:sz w:val="28"/>
          <w:szCs w:val="28"/>
        </w:rPr>
        <w:t xml:space="preserve">5 </w:t>
      </w:r>
      <w:proofErr w:type="spellStart"/>
      <w:proofErr w:type="gramStart"/>
      <w:r w:rsidR="00275DE2">
        <w:rPr>
          <w:bCs/>
          <w:iCs/>
          <w:sz w:val="28"/>
          <w:szCs w:val="28"/>
        </w:rPr>
        <w:t>тыс.</w:t>
      </w:r>
      <w:r w:rsidRPr="00D1505D">
        <w:rPr>
          <w:bCs/>
          <w:iCs/>
          <w:sz w:val="28"/>
          <w:szCs w:val="28"/>
        </w:rPr>
        <w:t>руб</w:t>
      </w:r>
      <w:r w:rsidR="00275DE2">
        <w:rPr>
          <w:bCs/>
          <w:iCs/>
          <w:sz w:val="28"/>
          <w:szCs w:val="28"/>
        </w:rPr>
        <w:t>лей</w:t>
      </w:r>
      <w:proofErr w:type="spellEnd"/>
      <w:proofErr w:type="gramEnd"/>
      <w:r w:rsidRPr="00D1505D">
        <w:rPr>
          <w:bCs/>
          <w:iCs/>
          <w:sz w:val="28"/>
          <w:szCs w:val="28"/>
        </w:rPr>
        <w:t>, в том числе: федеральный бюджет – 29</w:t>
      </w:r>
      <w:r w:rsidR="00275DE2">
        <w:rPr>
          <w:bCs/>
          <w:iCs/>
          <w:sz w:val="28"/>
          <w:szCs w:val="28"/>
        </w:rPr>
        <w:t>,</w:t>
      </w:r>
      <w:r w:rsidRPr="00D1505D">
        <w:rPr>
          <w:bCs/>
          <w:iCs/>
          <w:sz w:val="28"/>
          <w:szCs w:val="28"/>
        </w:rPr>
        <w:t xml:space="preserve">6 </w:t>
      </w:r>
      <w:proofErr w:type="spellStart"/>
      <w:proofErr w:type="gramStart"/>
      <w:r w:rsidR="00275DE2">
        <w:rPr>
          <w:bCs/>
          <w:iCs/>
          <w:sz w:val="28"/>
          <w:szCs w:val="28"/>
        </w:rPr>
        <w:t>тыс.</w:t>
      </w:r>
      <w:r w:rsidRPr="00D1505D">
        <w:rPr>
          <w:bCs/>
          <w:iCs/>
          <w:sz w:val="28"/>
          <w:szCs w:val="28"/>
        </w:rPr>
        <w:t>руб</w:t>
      </w:r>
      <w:r w:rsidR="00275DE2">
        <w:rPr>
          <w:bCs/>
          <w:iCs/>
          <w:sz w:val="28"/>
          <w:szCs w:val="28"/>
        </w:rPr>
        <w:t>лей</w:t>
      </w:r>
      <w:proofErr w:type="spellEnd"/>
      <w:proofErr w:type="gramEnd"/>
      <w:r w:rsidRPr="00D1505D">
        <w:rPr>
          <w:bCs/>
          <w:iCs/>
          <w:sz w:val="28"/>
          <w:szCs w:val="28"/>
        </w:rPr>
        <w:t>, областной бюджет – 2</w:t>
      </w:r>
      <w:r w:rsidR="00275DE2">
        <w:rPr>
          <w:bCs/>
          <w:iCs/>
          <w:sz w:val="28"/>
          <w:szCs w:val="28"/>
        </w:rPr>
        <w:t>,</w:t>
      </w:r>
      <w:r w:rsidRPr="00D1505D">
        <w:rPr>
          <w:bCs/>
          <w:iCs/>
          <w:sz w:val="28"/>
          <w:szCs w:val="28"/>
        </w:rPr>
        <w:t>2</w:t>
      </w:r>
      <w:r w:rsidR="00275DE2">
        <w:rPr>
          <w:bCs/>
          <w:iCs/>
          <w:sz w:val="28"/>
          <w:szCs w:val="28"/>
        </w:rPr>
        <w:t xml:space="preserve"> тыс. рублей</w:t>
      </w:r>
      <w:r w:rsidRPr="00D1505D">
        <w:rPr>
          <w:bCs/>
          <w:iCs/>
          <w:sz w:val="28"/>
          <w:szCs w:val="28"/>
        </w:rPr>
        <w:t>, местный бюджет – 1</w:t>
      </w:r>
      <w:r w:rsidR="00275DE2">
        <w:rPr>
          <w:bCs/>
          <w:iCs/>
          <w:sz w:val="28"/>
          <w:szCs w:val="28"/>
        </w:rPr>
        <w:t>,7</w:t>
      </w:r>
      <w:r w:rsidRPr="00D1505D">
        <w:rPr>
          <w:bCs/>
          <w:iCs/>
          <w:sz w:val="28"/>
          <w:szCs w:val="28"/>
        </w:rPr>
        <w:t xml:space="preserve"> </w:t>
      </w:r>
      <w:r w:rsidR="00275DE2">
        <w:rPr>
          <w:bCs/>
          <w:iCs/>
          <w:sz w:val="28"/>
          <w:szCs w:val="28"/>
        </w:rPr>
        <w:t xml:space="preserve">тыс. </w:t>
      </w:r>
      <w:r w:rsidRPr="00D1505D">
        <w:rPr>
          <w:bCs/>
          <w:iCs/>
          <w:sz w:val="28"/>
          <w:szCs w:val="28"/>
        </w:rPr>
        <w:t>руб</w:t>
      </w:r>
      <w:r w:rsidR="00275DE2">
        <w:rPr>
          <w:bCs/>
          <w:iCs/>
          <w:sz w:val="28"/>
          <w:szCs w:val="28"/>
        </w:rPr>
        <w:t>лей</w:t>
      </w:r>
      <w:r w:rsidRPr="00D1505D">
        <w:rPr>
          <w:bCs/>
          <w:iCs/>
          <w:sz w:val="28"/>
          <w:szCs w:val="28"/>
        </w:rPr>
        <w:t xml:space="preserve">.  </w:t>
      </w:r>
    </w:p>
    <w:p w14:paraId="3BCDCC40" w14:textId="43B460CA"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Расходы по подпрограмме составили 3</w:t>
      </w:r>
      <w:r w:rsidR="001845FA">
        <w:rPr>
          <w:bCs/>
          <w:iCs/>
          <w:sz w:val="28"/>
          <w:szCs w:val="28"/>
        </w:rPr>
        <w:t> </w:t>
      </w:r>
      <w:r w:rsidRPr="00D1505D">
        <w:rPr>
          <w:bCs/>
          <w:iCs/>
          <w:sz w:val="28"/>
          <w:szCs w:val="28"/>
        </w:rPr>
        <w:t>499</w:t>
      </w:r>
      <w:r w:rsidR="001845FA">
        <w:rPr>
          <w:bCs/>
          <w:iCs/>
          <w:sz w:val="28"/>
          <w:szCs w:val="28"/>
        </w:rPr>
        <w:t>,</w:t>
      </w:r>
      <w:r w:rsidRPr="00D1505D">
        <w:rPr>
          <w:bCs/>
          <w:iCs/>
          <w:sz w:val="28"/>
          <w:szCs w:val="28"/>
        </w:rPr>
        <w:t xml:space="preserve">4 </w:t>
      </w:r>
      <w:r w:rsidR="001845FA">
        <w:rPr>
          <w:bCs/>
          <w:iCs/>
          <w:sz w:val="28"/>
          <w:szCs w:val="28"/>
        </w:rPr>
        <w:t xml:space="preserve">тыс. </w:t>
      </w:r>
      <w:r w:rsidRPr="00D1505D">
        <w:rPr>
          <w:bCs/>
          <w:iCs/>
          <w:sz w:val="28"/>
          <w:szCs w:val="28"/>
        </w:rPr>
        <w:t>руб</w:t>
      </w:r>
      <w:r w:rsidR="001845FA">
        <w:rPr>
          <w:bCs/>
          <w:iCs/>
          <w:sz w:val="28"/>
          <w:szCs w:val="28"/>
        </w:rPr>
        <w:t>лей</w:t>
      </w:r>
      <w:r w:rsidRPr="00D1505D">
        <w:rPr>
          <w:bCs/>
          <w:iCs/>
          <w:sz w:val="28"/>
          <w:szCs w:val="28"/>
        </w:rPr>
        <w:t xml:space="preserve"> при плане 3</w:t>
      </w:r>
      <w:r w:rsidR="001845FA">
        <w:rPr>
          <w:bCs/>
          <w:iCs/>
          <w:sz w:val="28"/>
          <w:szCs w:val="28"/>
        </w:rPr>
        <w:t> </w:t>
      </w:r>
      <w:r w:rsidRPr="00D1505D">
        <w:rPr>
          <w:bCs/>
          <w:iCs/>
          <w:sz w:val="28"/>
          <w:szCs w:val="28"/>
        </w:rPr>
        <w:t>499</w:t>
      </w:r>
      <w:r w:rsidR="001845FA">
        <w:rPr>
          <w:bCs/>
          <w:iCs/>
          <w:sz w:val="28"/>
          <w:szCs w:val="28"/>
        </w:rPr>
        <w:t>,</w:t>
      </w:r>
      <w:r w:rsidRPr="00D1505D">
        <w:rPr>
          <w:bCs/>
          <w:iCs/>
          <w:sz w:val="28"/>
          <w:szCs w:val="28"/>
        </w:rPr>
        <w:t xml:space="preserve">4 </w:t>
      </w:r>
      <w:r w:rsidR="001845FA">
        <w:rPr>
          <w:bCs/>
          <w:iCs/>
          <w:sz w:val="28"/>
          <w:szCs w:val="28"/>
        </w:rPr>
        <w:t xml:space="preserve">тыс. </w:t>
      </w:r>
      <w:r w:rsidRPr="00D1505D">
        <w:rPr>
          <w:bCs/>
          <w:iCs/>
          <w:sz w:val="28"/>
          <w:szCs w:val="28"/>
        </w:rPr>
        <w:t>руб</w:t>
      </w:r>
      <w:r w:rsidR="001845FA">
        <w:rPr>
          <w:bCs/>
          <w:iCs/>
          <w:sz w:val="28"/>
          <w:szCs w:val="28"/>
        </w:rPr>
        <w:t>лей</w:t>
      </w:r>
      <w:r w:rsidRPr="00D1505D">
        <w:rPr>
          <w:bCs/>
          <w:iCs/>
          <w:sz w:val="28"/>
          <w:szCs w:val="28"/>
        </w:rPr>
        <w:t>, что составило 100,0% от утвержденных бюджетных ассигнований.</w:t>
      </w:r>
    </w:p>
    <w:p w14:paraId="612186DE"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p w14:paraId="5E3FE7C3"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В рамках данной подпрограммы осуществлялись расходы на обеспечение деятельности физкультурно-оздоровительного комплекса Наволокского городского поселения, на укрепление материально-технической базы спортивных организаций (ремонт душевых в мужской </w:t>
      </w:r>
      <w:proofErr w:type="gramStart"/>
      <w:r w:rsidRPr="00D1505D">
        <w:rPr>
          <w:bCs/>
          <w:iCs/>
          <w:sz w:val="28"/>
          <w:szCs w:val="28"/>
        </w:rPr>
        <w:t>раздевалке  в</w:t>
      </w:r>
      <w:proofErr w:type="gramEnd"/>
      <w:r w:rsidRPr="00D1505D">
        <w:rPr>
          <w:bCs/>
          <w:iCs/>
          <w:sz w:val="28"/>
          <w:szCs w:val="28"/>
        </w:rPr>
        <w:t xml:space="preserve"> физкультурно-оздоровительном </w:t>
      </w:r>
      <w:proofErr w:type="gramStart"/>
      <w:r w:rsidRPr="00D1505D">
        <w:rPr>
          <w:bCs/>
          <w:iCs/>
          <w:sz w:val="28"/>
          <w:szCs w:val="28"/>
        </w:rPr>
        <w:t>комплексе  г.</w:t>
      </w:r>
      <w:proofErr w:type="gramEnd"/>
      <w:r w:rsidRPr="00D1505D">
        <w:rPr>
          <w:bCs/>
          <w:iCs/>
          <w:sz w:val="28"/>
          <w:szCs w:val="28"/>
        </w:rPr>
        <w:t xml:space="preserve"> Наволоки) за счет субсидии из бюджета Ивановской области.</w:t>
      </w:r>
    </w:p>
    <w:p w14:paraId="54AAFA02" w14:textId="383E91B5"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13</w:t>
      </w:r>
      <w:r w:rsidR="001845FA">
        <w:rPr>
          <w:bCs/>
          <w:iCs/>
          <w:sz w:val="28"/>
          <w:szCs w:val="28"/>
        </w:rPr>
        <w:t> </w:t>
      </w:r>
      <w:r w:rsidRPr="00D1505D">
        <w:rPr>
          <w:bCs/>
          <w:iCs/>
          <w:sz w:val="28"/>
          <w:szCs w:val="28"/>
        </w:rPr>
        <w:t>126</w:t>
      </w:r>
      <w:r w:rsidR="001845FA">
        <w:rPr>
          <w:bCs/>
          <w:iCs/>
          <w:sz w:val="28"/>
          <w:szCs w:val="28"/>
        </w:rPr>
        <w:t>,2 тыс.</w:t>
      </w:r>
      <w:r w:rsidRPr="00D1505D">
        <w:rPr>
          <w:bCs/>
          <w:iCs/>
          <w:sz w:val="28"/>
          <w:szCs w:val="28"/>
        </w:rPr>
        <w:t xml:space="preserve"> руб</w:t>
      </w:r>
      <w:r w:rsidR="001845FA">
        <w:rPr>
          <w:bCs/>
          <w:iCs/>
          <w:sz w:val="28"/>
          <w:szCs w:val="28"/>
        </w:rPr>
        <w:t>лей</w:t>
      </w:r>
      <w:r w:rsidRPr="00D1505D">
        <w:rPr>
          <w:bCs/>
          <w:iCs/>
          <w:sz w:val="28"/>
          <w:szCs w:val="28"/>
        </w:rPr>
        <w:t xml:space="preserve"> при плане 13</w:t>
      </w:r>
      <w:r w:rsidR="001845FA">
        <w:rPr>
          <w:bCs/>
          <w:iCs/>
          <w:sz w:val="28"/>
          <w:szCs w:val="28"/>
        </w:rPr>
        <w:t> </w:t>
      </w:r>
      <w:r w:rsidRPr="00D1505D">
        <w:rPr>
          <w:bCs/>
          <w:iCs/>
          <w:sz w:val="28"/>
          <w:szCs w:val="28"/>
        </w:rPr>
        <w:t>126</w:t>
      </w:r>
      <w:r w:rsidR="001845FA">
        <w:rPr>
          <w:bCs/>
          <w:iCs/>
          <w:sz w:val="28"/>
          <w:szCs w:val="28"/>
        </w:rPr>
        <w:t>,2</w:t>
      </w:r>
      <w:r w:rsidRPr="00D1505D">
        <w:rPr>
          <w:bCs/>
          <w:iCs/>
          <w:sz w:val="28"/>
          <w:szCs w:val="28"/>
        </w:rPr>
        <w:t xml:space="preserve"> </w:t>
      </w:r>
      <w:r w:rsidR="001845FA">
        <w:rPr>
          <w:bCs/>
          <w:iCs/>
          <w:sz w:val="28"/>
          <w:szCs w:val="28"/>
        </w:rPr>
        <w:t xml:space="preserve">тыс. </w:t>
      </w:r>
      <w:r w:rsidRPr="00D1505D">
        <w:rPr>
          <w:bCs/>
          <w:iCs/>
          <w:sz w:val="28"/>
          <w:szCs w:val="28"/>
        </w:rPr>
        <w:t>руб</w:t>
      </w:r>
      <w:r w:rsidR="001845FA">
        <w:rPr>
          <w:bCs/>
          <w:iCs/>
          <w:sz w:val="28"/>
          <w:szCs w:val="28"/>
        </w:rPr>
        <w:t>лей</w:t>
      </w:r>
      <w:r w:rsidRPr="00D1505D">
        <w:rPr>
          <w:bCs/>
          <w:iCs/>
          <w:sz w:val="28"/>
          <w:szCs w:val="28"/>
        </w:rPr>
        <w:t>, что составило 100,00% от утвержденных бюджетных ассигнований.</w:t>
      </w:r>
    </w:p>
    <w:p w14:paraId="3E45F43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Подпрограмма Наволокского городского поселения «Обеспечение условий для развития физической культуры и массового спорта на территории Наволокского городского поселения».</w:t>
      </w:r>
    </w:p>
    <w:p w14:paraId="1CB6EBD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расходы не производились.</w:t>
      </w:r>
    </w:p>
    <w:p w14:paraId="3082C610"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Подпрограмма Наволокского городского поселения «Организация работы с детьми и молодежью в Наволокском городском поселении».</w:t>
      </w:r>
    </w:p>
    <w:p w14:paraId="23F532AC"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осуществлялись расходы на изготовление буклетов по профилактике наркомании (5000 шт.).</w:t>
      </w:r>
    </w:p>
    <w:p w14:paraId="10A5C8AE" w14:textId="46CB67CD"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Расходы по подпрограмме составили 40,0 </w:t>
      </w:r>
      <w:r w:rsidR="001845FA">
        <w:rPr>
          <w:bCs/>
          <w:iCs/>
          <w:sz w:val="28"/>
          <w:szCs w:val="28"/>
        </w:rPr>
        <w:t xml:space="preserve">тыс. </w:t>
      </w:r>
      <w:r w:rsidRPr="00D1505D">
        <w:rPr>
          <w:bCs/>
          <w:iCs/>
          <w:sz w:val="28"/>
          <w:szCs w:val="28"/>
        </w:rPr>
        <w:t>руб</w:t>
      </w:r>
      <w:r w:rsidR="001845FA">
        <w:rPr>
          <w:bCs/>
          <w:iCs/>
          <w:sz w:val="28"/>
          <w:szCs w:val="28"/>
        </w:rPr>
        <w:t>лей</w:t>
      </w:r>
      <w:r w:rsidRPr="00D1505D">
        <w:rPr>
          <w:bCs/>
          <w:iCs/>
          <w:sz w:val="28"/>
          <w:szCs w:val="28"/>
        </w:rPr>
        <w:t xml:space="preserve"> при плане 40,0</w:t>
      </w:r>
      <w:r w:rsidR="001845FA">
        <w:rPr>
          <w:bCs/>
          <w:iCs/>
          <w:sz w:val="28"/>
          <w:szCs w:val="28"/>
        </w:rPr>
        <w:t xml:space="preserve"> тыс. </w:t>
      </w:r>
      <w:r w:rsidRPr="00D1505D">
        <w:rPr>
          <w:bCs/>
          <w:iCs/>
          <w:sz w:val="28"/>
          <w:szCs w:val="28"/>
        </w:rPr>
        <w:t>руб</w:t>
      </w:r>
      <w:r w:rsidR="001845FA">
        <w:rPr>
          <w:bCs/>
          <w:iCs/>
          <w:sz w:val="28"/>
          <w:szCs w:val="28"/>
        </w:rPr>
        <w:t>лей</w:t>
      </w:r>
      <w:r w:rsidRPr="00D1505D">
        <w:rPr>
          <w:bCs/>
          <w:iCs/>
          <w:sz w:val="28"/>
          <w:szCs w:val="28"/>
        </w:rPr>
        <w:t>, что составило 100,00% от утвержденных бюджетных ассигнований.</w:t>
      </w:r>
    </w:p>
    <w:p w14:paraId="431066A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Подпрограмма Наволокского городского поселения «Повышение заработной платы работникам муниципальных учреждений культуры».</w:t>
      </w:r>
    </w:p>
    <w:p w14:paraId="673F957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расходы не производились.</w:t>
      </w:r>
    </w:p>
    <w:p w14:paraId="0D5522C4"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660D77E7" w14:textId="0459F0A7" w:rsidR="00D1505D" w:rsidRPr="001845FA" w:rsidRDefault="00D1505D" w:rsidP="00D1505D">
      <w:pPr>
        <w:autoSpaceDE w:val="0"/>
        <w:autoSpaceDN w:val="0"/>
        <w:adjustRightInd w:val="0"/>
        <w:spacing w:line="276" w:lineRule="auto"/>
        <w:ind w:firstLine="709"/>
        <w:jc w:val="both"/>
        <w:rPr>
          <w:b/>
          <w:iCs/>
          <w:sz w:val="28"/>
          <w:szCs w:val="28"/>
        </w:rPr>
      </w:pPr>
      <w:r w:rsidRPr="001845FA">
        <w:rPr>
          <w:b/>
          <w:iCs/>
          <w:sz w:val="28"/>
          <w:szCs w:val="28"/>
        </w:rPr>
        <w:t>Программа Наволокского городского поселения «Повышение эффективности деятельности органов местного самоуправления Наволокского городского поселения Кинешемского муниципального района»</w:t>
      </w:r>
    </w:p>
    <w:p w14:paraId="2DBDB6F4"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622086E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Программа реализуется посредством 7 подпрограмм.</w:t>
      </w:r>
    </w:p>
    <w:p w14:paraId="14E44B13"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Целями программы являются: </w:t>
      </w:r>
    </w:p>
    <w:p w14:paraId="1520D4B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повышение эффективности деятельности Администрации;</w:t>
      </w:r>
    </w:p>
    <w:p w14:paraId="278E69B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повышение качества и доступности муниципальных услуг.</w:t>
      </w:r>
    </w:p>
    <w:p w14:paraId="1D7B8D5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Результаты по целевым индикаторам программы достигнуты:</w:t>
      </w:r>
    </w:p>
    <w:p w14:paraId="27EB25D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количество муниципальных служащих, прошедших обучение составило 4 чел. при плане 4 чел.</w:t>
      </w:r>
    </w:p>
    <w:p w14:paraId="03178905"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«Проведение мониторингов общественного мнения по вопросам проявления коррупции» составил 1 ед. при плане 1 ед.;</w:t>
      </w:r>
    </w:p>
    <w:p w14:paraId="38F0251C"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«Обеспеченность сотрудников информационно-телекоммуникационным оборудованием и услугами» составил 100% при плане 100%;</w:t>
      </w:r>
    </w:p>
    <w:p w14:paraId="6FCC8806"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«Численность лиц, замещавших должности муниципальной службы в органах местного самоуправления Наволокского городского поселения и лиц, замещавших муниципальные должности Наволокского городского поселения, которым назначена муниципальная пенсия за выслугу лет (на конец года)» составил 9 чел. при плане 9 чел.;</w:t>
      </w:r>
    </w:p>
    <w:p w14:paraId="148B51C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«Численность лиц, имеющих звание «Почетный гражданин Наволокского городского поселения»» составил 11 чел. при плане 11 чел.;</w:t>
      </w:r>
    </w:p>
    <w:p w14:paraId="3FCC3174"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«Обеспеченность функционирования Администрации Наволокского городского поселения» составил 100% при плане 100%;</w:t>
      </w:r>
    </w:p>
    <w:p w14:paraId="17920EE7"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МФЦ, осуществляющих деятельность на территории Наволокского городского поселения» составил 1 ед. при плане 1 ед.</w:t>
      </w:r>
    </w:p>
    <w:p w14:paraId="59526CA3" w14:textId="1F67C128"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Объем финансирования программы запланирован в сумме 18</w:t>
      </w:r>
      <w:r w:rsidR="001845FA">
        <w:rPr>
          <w:bCs/>
          <w:iCs/>
          <w:sz w:val="28"/>
          <w:szCs w:val="28"/>
        </w:rPr>
        <w:t> </w:t>
      </w:r>
      <w:r w:rsidRPr="00D1505D">
        <w:rPr>
          <w:bCs/>
          <w:iCs/>
          <w:sz w:val="28"/>
          <w:szCs w:val="28"/>
        </w:rPr>
        <w:t>307</w:t>
      </w:r>
      <w:r w:rsidR="001845FA">
        <w:rPr>
          <w:bCs/>
          <w:iCs/>
          <w:sz w:val="28"/>
          <w:szCs w:val="28"/>
        </w:rPr>
        <w:t>,</w:t>
      </w:r>
      <w:proofErr w:type="gramStart"/>
      <w:r w:rsidR="001845FA">
        <w:rPr>
          <w:bCs/>
          <w:iCs/>
          <w:sz w:val="28"/>
          <w:szCs w:val="28"/>
        </w:rPr>
        <w:t>9</w:t>
      </w:r>
      <w:r w:rsidRPr="00D1505D">
        <w:rPr>
          <w:bCs/>
          <w:iCs/>
          <w:sz w:val="28"/>
          <w:szCs w:val="28"/>
        </w:rPr>
        <w:t xml:space="preserve"> </w:t>
      </w:r>
      <w:r w:rsidR="001845FA">
        <w:rPr>
          <w:bCs/>
          <w:iCs/>
          <w:sz w:val="28"/>
          <w:szCs w:val="28"/>
        </w:rPr>
        <w:t xml:space="preserve"> тыс.</w:t>
      </w:r>
      <w:proofErr w:type="gramEnd"/>
      <w:r w:rsidR="001845FA">
        <w:rPr>
          <w:bCs/>
          <w:iCs/>
          <w:sz w:val="28"/>
          <w:szCs w:val="28"/>
        </w:rPr>
        <w:t xml:space="preserve"> </w:t>
      </w:r>
      <w:r w:rsidRPr="00D1505D">
        <w:rPr>
          <w:bCs/>
          <w:iCs/>
          <w:sz w:val="28"/>
          <w:szCs w:val="28"/>
        </w:rPr>
        <w:t>руб</w:t>
      </w:r>
      <w:r w:rsidR="001845FA">
        <w:rPr>
          <w:bCs/>
          <w:iCs/>
          <w:sz w:val="28"/>
          <w:szCs w:val="28"/>
        </w:rPr>
        <w:t>лей</w:t>
      </w:r>
      <w:r w:rsidRPr="00D1505D">
        <w:rPr>
          <w:bCs/>
          <w:iCs/>
          <w:sz w:val="28"/>
          <w:szCs w:val="28"/>
        </w:rPr>
        <w:t>, расходы составили 18</w:t>
      </w:r>
      <w:r w:rsidR="001845FA">
        <w:rPr>
          <w:bCs/>
          <w:iCs/>
          <w:sz w:val="28"/>
          <w:szCs w:val="28"/>
        </w:rPr>
        <w:t> </w:t>
      </w:r>
      <w:r w:rsidRPr="00D1505D">
        <w:rPr>
          <w:bCs/>
          <w:iCs/>
          <w:sz w:val="28"/>
          <w:szCs w:val="28"/>
        </w:rPr>
        <w:t>128</w:t>
      </w:r>
      <w:r w:rsidR="001845FA">
        <w:rPr>
          <w:bCs/>
          <w:iCs/>
          <w:sz w:val="28"/>
          <w:szCs w:val="28"/>
        </w:rPr>
        <w:t>,7</w:t>
      </w:r>
      <w:r w:rsidRPr="00D1505D">
        <w:rPr>
          <w:bCs/>
          <w:iCs/>
          <w:sz w:val="28"/>
          <w:szCs w:val="28"/>
        </w:rPr>
        <w:t xml:space="preserve"> </w:t>
      </w:r>
      <w:proofErr w:type="spellStart"/>
      <w:proofErr w:type="gramStart"/>
      <w:r w:rsidR="001845FA">
        <w:rPr>
          <w:bCs/>
          <w:iCs/>
          <w:sz w:val="28"/>
          <w:szCs w:val="28"/>
        </w:rPr>
        <w:t>тыс.</w:t>
      </w:r>
      <w:r w:rsidRPr="00D1505D">
        <w:rPr>
          <w:bCs/>
          <w:iCs/>
          <w:sz w:val="28"/>
          <w:szCs w:val="28"/>
        </w:rPr>
        <w:t>руб</w:t>
      </w:r>
      <w:r w:rsidR="001845FA">
        <w:rPr>
          <w:bCs/>
          <w:iCs/>
          <w:sz w:val="28"/>
          <w:szCs w:val="28"/>
        </w:rPr>
        <w:t>лей</w:t>
      </w:r>
      <w:proofErr w:type="spellEnd"/>
      <w:proofErr w:type="gramEnd"/>
      <w:r w:rsidRPr="00D1505D">
        <w:rPr>
          <w:bCs/>
          <w:iCs/>
          <w:sz w:val="28"/>
          <w:szCs w:val="28"/>
        </w:rPr>
        <w:t xml:space="preserve"> или 99,0</w:t>
      </w:r>
      <w:r w:rsidR="001845FA">
        <w:rPr>
          <w:bCs/>
          <w:iCs/>
          <w:sz w:val="28"/>
          <w:szCs w:val="28"/>
        </w:rPr>
        <w:t>2</w:t>
      </w:r>
      <w:r w:rsidRPr="00D1505D">
        <w:rPr>
          <w:bCs/>
          <w:iCs/>
          <w:sz w:val="28"/>
          <w:szCs w:val="28"/>
        </w:rPr>
        <w:t>%.</w:t>
      </w:r>
    </w:p>
    <w:p w14:paraId="4A1E964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«Кадровое обеспечение и повышение квалификации муниципальных служащих». </w:t>
      </w:r>
    </w:p>
    <w:p w14:paraId="12794086"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осуществлялись расходы на организацию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w:t>
      </w:r>
    </w:p>
    <w:p w14:paraId="50AD16C4" w14:textId="0401E699"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16</w:t>
      </w:r>
      <w:r w:rsidR="00447883">
        <w:rPr>
          <w:bCs/>
          <w:iCs/>
          <w:sz w:val="28"/>
          <w:szCs w:val="28"/>
        </w:rPr>
        <w:t>,</w:t>
      </w:r>
      <w:r w:rsidRPr="00D1505D">
        <w:rPr>
          <w:bCs/>
          <w:iCs/>
          <w:sz w:val="28"/>
          <w:szCs w:val="28"/>
        </w:rPr>
        <w:t xml:space="preserve">0 </w:t>
      </w:r>
      <w:r w:rsidR="00447883">
        <w:rPr>
          <w:bCs/>
          <w:iCs/>
          <w:sz w:val="28"/>
          <w:szCs w:val="28"/>
        </w:rPr>
        <w:t xml:space="preserve">тыс. </w:t>
      </w:r>
      <w:r w:rsidRPr="00D1505D">
        <w:rPr>
          <w:bCs/>
          <w:iCs/>
          <w:sz w:val="28"/>
          <w:szCs w:val="28"/>
        </w:rPr>
        <w:t>руб</w:t>
      </w:r>
      <w:r w:rsidR="00447883">
        <w:rPr>
          <w:bCs/>
          <w:iCs/>
          <w:sz w:val="28"/>
          <w:szCs w:val="28"/>
        </w:rPr>
        <w:t>лей</w:t>
      </w:r>
      <w:r w:rsidRPr="00D1505D">
        <w:rPr>
          <w:bCs/>
          <w:iCs/>
          <w:sz w:val="28"/>
          <w:szCs w:val="28"/>
        </w:rPr>
        <w:t xml:space="preserve"> при плане 16</w:t>
      </w:r>
      <w:r w:rsidR="00447883">
        <w:rPr>
          <w:bCs/>
          <w:iCs/>
          <w:sz w:val="28"/>
          <w:szCs w:val="28"/>
        </w:rPr>
        <w:t>,</w:t>
      </w:r>
      <w:r w:rsidRPr="00D1505D">
        <w:rPr>
          <w:bCs/>
          <w:iCs/>
          <w:sz w:val="28"/>
          <w:szCs w:val="28"/>
        </w:rPr>
        <w:t>0</w:t>
      </w:r>
      <w:r w:rsidR="00447883">
        <w:rPr>
          <w:bCs/>
          <w:iCs/>
          <w:sz w:val="28"/>
          <w:szCs w:val="28"/>
        </w:rPr>
        <w:t xml:space="preserve"> тыс.</w:t>
      </w:r>
      <w:r w:rsidRPr="00D1505D">
        <w:rPr>
          <w:bCs/>
          <w:iCs/>
          <w:sz w:val="28"/>
          <w:szCs w:val="28"/>
        </w:rPr>
        <w:t xml:space="preserve"> руб</w:t>
      </w:r>
      <w:r w:rsidR="00447883">
        <w:rPr>
          <w:bCs/>
          <w:iCs/>
          <w:sz w:val="28"/>
          <w:szCs w:val="28"/>
        </w:rPr>
        <w:t>лей</w:t>
      </w:r>
      <w:r w:rsidRPr="00D1505D">
        <w:rPr>
          <w:bCs/>
          <w:iCs/>
          <w:sz w:val="28"/>
          <w:szCs w:val="28"/>
        </w:rPr>
        <w:t>, что составило 100,00% от утвержденных бюджетных ассигнований.</w:t>
      </w:r>
    </w:p>
    <w:p w14:paraId="1B4F3EFD"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Подпрограмма «Противодействие коррупции».</w:t>
      </w:r>
    </w:p>
    <w:p w14:paraId="4A3024F6"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расходы не предусмотрены.</w:t>
      </w:r>
    </w:p>
    <w:p w14:paraId="3406BBEC"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«Информационное и программное обеспечение органов местного самоуправления». </w:t>
      </w:r>
    </w:p>
    <w:p w14:paraId="01641C50"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В рамках данной подпрограммы осуществлялись расходы на техническое сопровождение информационных систем и телекоммуникационного оборудования для органов местного самоуправления </w:t>
      </w:r>
      <w:r w:rsidRPr="00D1505D">
        <w:rPr>
          <w:bCs/>
          <w:iCs/>
          <w:sz w:val="28"/>
          <w:szCs w:val="28"/>
        </w:rPr>
        <w:lastRenderedPageBreak/>
        <w:t>Наволокского городского поселения, содержание официального сайта Наволокского городского поселения в телекоммуникационной сети «Интернет», сопровождение информационно-консультационных систем и обслуживание компьютерного оборудования.</w:t>
      </w:r>
    </w:p>
    <w:p w14:paraId="789ED8CA" w14:textId="361D9D73"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993</w:t>
      </w:r>
      <w:r w:rsidR="006A7E4A">
        <w:rPr>
          <w:bCs/>
          <w:iCs/>
          <w:sz w:val="28"/>
          <w:szCs w:val="28"/>
        </w:rPr>
        <w:t>,</w:t>
      </w:r>
      <w:r w:rsidRPr="00D1505D">
        <w:rPr>
          <w:bCs/>
          <w:iCs/>
          <w:sz w:val="28"/>
          <w:szCs w:val="28"/>
        </w:rPr>
        <w:t xml:space="preserve">8 </w:t>
      </w:r>
      <w:r w:rsidR="006A7E4A">
        <w:rPr>
          <w:bCs/>
          <w:iCs/>
          <w:sz w:val="28"/>
          <w:szCs w:val="28"/>
        </w:rPr>
        <w:t xml:space="preserve">тыс. </w:t>
      </w:r>
      <w:r w:rsidRPr="00D1505D">
        <w:rPr>
          <w:bCs/>
          <w:iCs/>
          <w:sz w:val="28"/>
          <w:szCs w:val="28"/>
        </w:rPr>
        <w:t>руб</w:t>
      </w:r>
      <w:r w:rsidR="006A7E4A">
        <w:rPr>
          <w:bCs/>
          <w:iCs/>
          <w:sz w:val="28"/>
          <w:szCs w:val="28"/>
        </w:rPr>
        <w:t>лей</w:t>
      </w:r>
      <w:r w:rsidRPr="00D1505D">
        <w:rPr>
          <w:bCs/>
          <w:iCs/>
          <w:sz w:val="28"/>
          <w:szCs w:val="28"/>
        </w:rPr>
        <w:t xml:space="preserve"> при плане 1</w:t>
      </w:r>
      <w:r w:rsidR="006A7E4A">
        <w:rPr>
          <w:bCs/>
          <w:iCs/>
          <w:sz w:val="28"/>
          <w:szCs w:val="28"/>
        </w:rPr>
        <w:t> </w:t>
      </w:r>
      <w:r w:rsidRPr="00D1505D">
        <w:rPr>
          <w:bCs/>
          <w:iCs/>
          <w:sz w:val="28"/>
          <w:szCs w:val="28"/>
        </w:rPr>
        <w:t>014</w:t>
      </w:r>
      <w:r w:rsidR="006A7E4A">
        <w:rPr>
          <w:bCs/>
          <w:iCs/>
          <w:sz w:val="28"/>
          <w:szCs w:val="28"/>
        </w:rPr>
        <w:t>,</w:t>
      </w:r>
      <w:r w:rsidRPr="00D1505D">
        <w:rPr>
          <w:bCs/>
          <w:iCs/>
          <w:sz w:val="28"/>
          <w:szCs w:val="28"/>
        </w:rPr>
        <w:t xml:space="preserve">7 </w:t>
      </w:r>
      <w:r w:rsidR="006A7E4A">
        <w:rPr>
          <w:bCs/>
          <w:iCs/>
          <w:sz w:val="28"/>
          <w:szCs w:val="28"/>
        </w:rPr>
        <w:t xml:space="preserve">тыс. </w:t>
      </w:r>
      <w:r w:rsidRPr="00D1505D">
        <w:rPr>
          <w:bCs/>
          <w:iCs/>
          <w:sz w:val="28"/>
          <w:szCs w:val="28"/>
        </w:rPr>
        <w:t>руб</w:t>
      </w:r>
      <w:r w:rsidR="006A7E4A">
        <w:rPr>
          <w:bCs/>
          <w:iCs/>
          <w:sz w:val="28"/>
          <w:szCs w:val="28"/>
        </w:rPr>
        <w:t>лей</w:t>
      </w:r>
      <w:r w:rsidRPr="00D1505D">
        <w:rPr>
          <w:bCs/>
          <w:iCs/>
          <w:sz w:val="28"/>
          <w:szCs w:val="28"/>
        </w:rPr>
        <w:t>, что составило 97,94% от утвержденных бюджетных ассигнований.</w:t>
      </w:r>
    </w:p>
    <w:p w14:paraId="00EFB247"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«Дополнительное пенсионное обеспечение лиц,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 </w:t>
      </w:r>
    </w:p>
    <w:p w14:paraId="0696F43C"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осуществлялись расходы на выплату муниципальной пенсии за выслугу лет лицам, 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 (9 чел.).</w:t>
      </w:r>
    </w:p>
    <w:p w14:paraId="68245C3D" w14:textId="023C7851"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471</w:t>
      </w:r>
      <w:r w:rsidR="006A7E4A">
        <w:rPr>
          <w:bCs/>
          <w:iCs/>
          <w:sz w:val="28"/>
          <w:szCs w:val="28"/>
        </w:rPr>
        <w:t>,</w:t>
      </w:r>
      <w:r w:rsidRPr="00D1505D">
        <w:rPr>
          <w:bCs/>
          <w:iCs/>
          <w:sz w:val="28"/>
          <w:szCs w:val="28"/>
        </w:rPr>
        <w:t xml:space="preserve">8 </w:t>
      </w:r>
      <w:r w:rsidR="006A7E4A">
        <w:rPr>
          <w:bCs/>
          <w:iCs/>
          <w:sz w:val="28"/>
          <w:szCs w:val="28"/>
        </w:rPr>
        <w:t xml:space="preserve">тыс. </w:t>
      </w:r>
      <w:r w:rsidRPr="00D1505D">
        <w:rPr>
          <w:bCs/>
          <w:iCs/>
          <w:sz w:val="28"/>
          <w:szCs w:val="28"/>
        </w:rPr>
        <w:t>руб</w:t>
      </w:r>
      <w:r w:rsidR="006A7E4A">
        <w:rPr>
          <w:bCs/>
          <w:iCs/>
          <w:sz w:val="28"/>
          <w:szCs w:val="28"/>
        </w:rPr>
        <w:t>лей</w:t>
      </w:r>
      <w:r w:rsidRPr="00D1505D">
        <w:rPr>
          <w:bCs/>
          <w:iCs/>
          <w:sz w:val="28"/>
          <w:szCs w:val="28"/>
        </w:rPr>
        <w:t xml:space="preserve"> при плане 471</w:t>
      </w:r>
      <w:r w:rsidR="006A7E4A">
        <w:rPr>
          <w:bCs/>
          <w:iCs/>
          <w:sz w:val="28"/>
          <w:szCs w:val="28"/>
        </w:rPr>
        <w:t>,</w:t>
      </w:r>
      <w:r w:rsidRPr="00D1505D">
        <w:rPr>
          <w:bCs/>
          <w:iCs/>
          <w:sz w:val="28"/>
          <w:szCs w:val="28"/>
        </w:rPr>
        <w:t xml:space="preserve">8 </w:t>
      </w:r>
      <w:r w:rsidR="006A7E4A">
        <w:rPr>
          <w:bCs/>
          <w:iCs/>
          <w:sz w:val="28"/>
          <w:szCs w:val="28"/>
        </w:rPr>
        <w:t xml:space="preserve">тыс. </w:t>
      </w:r>
      <w:r w:rsidRPr="00D1505D">
        <w:rPr>
          <w:bCs/>
          <w:iCs/>
          <w:sz w:val="28"/>
          <w:szCs w:val="28"/>
        </w:rPr>
        <w:t>руб</w:t>
      </w:r>
      <w:r w:rsidR="006A7E4A">
        <w:rPr>
          <w:bCs/>
          <w:iCs/>
          <w:sz w:val="28"/>
          <w:szCs w:val="28"/>
        </w:rPr>
        <w:t>лей</w:t>
      </w:r>
      <w:r w:rsidRPr="00D1505D">
        <w:rPr>
          <w:bCs/>
          <w:iCs/>
          <w:sz w:val="28"/>
          <w:szCs w:val="28"/>
        </w:rPr>
        <w:t>, что составило 100,00% от утвержденных бюджетных ассигнований.</w:t>
      </w:r>
    </w:p>
    <w:p w14:paraId="55F38F9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«Предоставление социальных гарантий лицам, удостоенным звания «Почетный гражданин Наволокского городского поселения». </w:t>
      </w:r>
    </w:p>
    <w:p w14:paraId="7BD7B4D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расходы не производились.</w:t>
      </w:r>
    </w:p>
    <w:p w14:paraId="1D41B663"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«Обеспечение деятельности исполнительно-распорядительного органа Наволокского городского поселения». </w:t>
      </w:r>
    </w:p>
    <w:p w14:paraId="7CFEA770"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данной подпрограммы осуществлялись расходы на обеспечение функционирования Главы Наволокского городского поселения и органов местного самоуправления Наволокского городского поселения, выпуск печатного средства массовой информации для опубликования муниципальных правовых актов, иной официальной информации, предоставление иных межбюджетных трансфертов из бюджета поселения на исполнение полномочий, переданных Администрации района согласно заключенных соглашений.</w:t>
      </w:r>
    </w:p>
    <w:p w14:paraId="506A6BB9" w14:textId="4C4FCD0D"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15</w:t>
      </w:r>
      <w:r w:rsidR="006A7E4A">
        <w:rPr>
          <w:bCs/>
          <w:iCs/>
          <w:sz w:val="28"/>
          <w:szCs w:val="28"/>
        </w:rPr>
        <w:t> </w:t>
      </w:r>
      <w:r w:rsidRPr="00D1505D">
        <w:rPr>
          <w:bCs/>
          <w:iCs/>
          <w:sz w:val="28"/>
          <w:szCs w:val="28"/>
        </w:rPr>
        <w:t>696</w:t>
      </w:r>
      <w:r w:rsidR="006A7E4A">
        <w:rPr>
          <w:bCs/>
          <w:iCs/>
          <w:sz w:val="28"/>
          <w:szCs w:val="28"/>
        </w:rPr>
        <w:t>,</w:t>
      </w:r>
      <w:r w:rsidRPr="00D1505D">
        <w:rPr>
          <w:bCs/>
          <w:iCs/>
          <w:sz w:val="28"/>
          <w:szCs w:val="28"/>
        </w:rPr>
        <w:t xml:space="preserve">7 </w:t>
      </w:r>
      <w:r w:rsidR="006A7E4A">
        <w:rPr>
          <w:bCs/>
          <w:iCs/>
          <w:sz w:val="28"/>
          <w:szCs w:val="28"/>
        </w:rPr>
        <w:t xml:space="preserve">тыс. </w:t>
      </w:r>
      <w:r w:rsidRPr="00D1505D">
        <w:rPr>
          <w:bCs/>
          <w:iCs/>
          <w:sz w:val="28"/>
          <w:szCs w:val="28"/>
        </w:rPr>
        <w:t>руб</w:t>
      </w:r>
      <w:r w:rsidR="006A7E4A">
        <w:rPr>
          <w:bCs/>
          <w:iCs/>
          <w:sz w:val="28"/>
          <w:szCs w:val="28"/>
        </w:rPr>
        <w:t>лей</w:t>
      </w:r>
      <w:r w:rsidRPr="00D1505D">
        <w:rPr>
          <w:bCs/>
          <w:iCs/>
          <w:sz w:val="28"/>
          <w:szCs w:val="28"/>
        </w:rPr>
        <w:t xml:space="preserve"> при плане 15</w:t>
      </w:r>
      <w:r w:rsidR="006A7E4A">
        <w:rPr>
          <w:bCs/>
          <w:iCs/>
          <w:sz w:val="28"/>
          <w:szCs w:val="28"/>
        </w:rPr>
        <w:t> </w:t>
      </w:r>
      <w:r w:rsidRPr="00D1505D">
        <w:rPr>
          <w:bCs/>
          <w:iCs/>
          <w:sz w:val="28"/>
          <w:szCs w:val="28"/>
        </w:rPr>
        <w:t>849</w:t>
      </w:r>
      <w:r w:rsidR="006A7E4A">
        <w:rPr>
          <w:bCs/>
          <w:iCs/>
          <w:sz w:val="28"/>
          <w:szCs w:val="28"/>
        </w:rPr>
        <w:t>,4</w:t>
      </w:r>
      <w:r w:rsidRPr="00D1505D">
        <w:rPr>
          <w:bCs/>
          <w:iCs/>
          <w:sz w:val="28"/>
          <w:szCs w:val="28"/>
        </w:rPr>
        <w:t xml:space="preserve"> </w:t>
      </w:r>
      <w:proofErr w:type="spellStart"/>
      <w:proofErr w:type="gramStart"/>
      <w:r w:rsidR="006A7E4A">
        <w:rPr>
          <w:bCs/>
          <w:iCs/>
          <w:sz w:val="28"/>
          <w:szCs w:val="28"/>
        </w:rPr>
        <w:t>тыс.</w:t>
      </w:r>
      <w:r w:rsidRPr="00D1505D">
        <w:rPr>
          <w:bCs/>
          <w:iCs/>
          <w:sz w:val="28"/>
          <w:szCs w:val="28"/>
        </w:rPr>
        <w:t>руб</w:t>
      </w:r>
      <w:r w:rsidR="006A7E4A">
        <w:rPr>
          <w:bCs/>
          <w:iCs/>
          <w:sz w:val="28"/>
          <w:szCs w:val="28"/>
        </w:rPr>
        <w:t>лей</w:t>
      </w:r>
      <w:proofErr w:type="spellEnd"/>
      <w:proofErr w:type="gramEnd"/>
      <w:r w:rsidRPr="00D1505D">
        <w:rPr>
          <w:bCs/>
          <w:iCs/>
          <w:sz w:val="28"/>
          <w:szCs w:val="28"/>
        </w:rPr>
        <w:t>, что составило 99,04% от утвержденных бюджетных ассигнований.</w:t>
      </w:r>
    </w:p>
    <w:p w14:paraId="1DB371C0"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«Повышение качества и доступности предоставления государственных и муниципальных услуг». </w:t>
      </w:r>
    </w:p>
    <w:p w14:paraId="081F888D"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В рамках данной подпрограммы осуществлялись расходы на организацию предоставления государственных и муниципальных услуг на базе МУ «Многофункциональный центр предоставления государственных и муниципальных услуг городского округа Кинешма».</w:t>
      </w:r>
    </w:p>
    <w:p w14:paraId="3CC64CBC" w14:textId="39E05D71"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подпрограмме составили 950</w:t>
      </w:r>
      <w:r w:rsidR="00D3098C">
        <w:rPr>
          <w:bCs/>
          <w:iCs/>
          <w:sz w:val="28"/>
          <w:szCs w:val="28"/>
        </w:rPr>
        <w:t>,4</w:t>
      </w:r>
      <w:r w:rsidRPr="00D1505D">
        <w:rPr>
          <w:bCs/>
          <w:iCs/>
          <w:sz w:val="28"/>
          <w:szCs w:val="28"/>
        </w:rPr>
        <w:t xml:space="preserve"> </w:t>
      </w:r>
      <w:r w:rsidR="00D3098C">
        <w:rPr>
          <w:bCs/>
          <w:iCs/>
          <w:sz w:val="28"/>
          <w:szCs w:val="28"/>
        </w:rPr>
        <w:t xml:space="preserve">тыс. </w:t>
      </w:r>
      <w:r w:rsidRPr="00D1505D">
        <w:rPr>
          <w:bCs/>
          <w:iCs/>
          <w:sz w:val="28"/>
          <w:szCs w:val="28"/>
        </w:rPr>
        <w:t>руб</w:t>
      </w:r>
      <w:r w:rsidR="00D3098C">
        <w:rPr>
          <w:bCs/>
          <w:iCs/>
          <w:sz w:val="28"/>
          <w:szCs w:val="28"/>
        </w:rPr>
        <w:t>лей</w:t>
      </w:r>
      <w:r w:rsidRPr="00D1505D">
        <w:rPr>
          <w:bCs/>
          <w:iCs/>
          <w:sz w:val="28"/>
          <w:szCs w:val="28"/>
        </w:rPr>
        <w:t xml:space="preserve"> при плане 95</w:t>
      </w:r>
      <w:r w:rsidR="00D3098C">
        <w:rPr>
          <w:bCs/>
          <w:iCs/>
          <w:sz w:val="28"/>
          <w:szCs w:val="28"/>
        </w:rPr>
        <w:t xml:space="preserve">6,0 тыс. </w:t>
      </w:r>
      <w:r w:rsidRPr="00D1505D">
        <w:rPr>
          <w:bCs/>
          <w:iCs/>
          <w:sz w:val="28"/>
          <w:szCs w:val="28"/>
        </w:rPr>
        <w:t>руб</w:t>
      </w:r>
      <w:r w:rsidR="00D3098C">
        <w:rPr>
          <w:bCs/>
          <w:iCs/>
          <w:sz w:val="28"/>
          <w:szCs w:val="28"/>
        </w:rPr>
        <w:t>лей</w:t>
      </w:r>
      <w:r w:rsidRPr="00D1505D">
        <w:rPr>
          <w:bCs/>
          <w:iCs/>
          <w:sz w:val="28"/>
          <w:szCs w:val="28"/>
        </w:rPr>
        <w:t>, что составило 99,41% от утвержденных бюджетных ассигнований.</w:t>
      </w:r>
    </w:p>
    <w:p w14:paraId="1E7A9507"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5FB3E104" w14:textId="77777777" w:rsidR="00D1505D" w:rsidRPr="00D3098C" w:rsidRDefault="00D1505D" w:rsidP="00D1505D">
      <w:pPr>
        <w:autoSpaceDE w:val="0"/>
        <w:autoSpaceDN w:val="0"/>
        <w:adjustRightInd w:val="0"/>
        <w:spacing w:line="276" w:lineRule="auto"/>
        <w:ind w:firstLine="709"/>
        <w:jc w:val="both"/>
        <w:rPr>
          <w:b/>
          <w:iCs/>
          <w:sz w:val="28"/>
          <w:szCs w:val="28"/>
        </w:rPr>
      </w:pPr>
      <w:r w:rsidRPr="00D3098C">
        <w:rPr>
          <w:b/>
          <w:iCs/>
          <w:sz w:val="28"/>
          <w:szCs w:val="28"/>
        </w:rPr>
        <w:t>Программа Наволокского городского поселения «Энергосбережение в Наволокском городском поселении Кинешемского муниципального района»</w:t>
      </w:r>
    </w:p>
    <w:p w14:paraId="42EBEACD"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Программа реализуется посредством 1 подпрограммы.</w:t>
      </w:r>
    </w:p>
    <w:p w14:paraId="6F9B88B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Целью программы является повышение энергетической эффективности использования энергоресурсов.</w:t>
      </w:r>
    </w:p>
    <w:p w14:paraId="3CD806C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Результаты по целевым индикаторам программы достигнуты:</w:t>
      </w:r>
    </w:p>
    <w:p w14:paraId="4688F2B5"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«Доля муниципальных жилых помещений, в которых произведена установка или замена приборов учета от общего количества муниципальных жилых помещений, по которым принято решение об установке или замене приборов учета» составил 100% при плане 100%.</w:t>
      </w:r>
    </w:p>
    <w:p w14:paraId="0ED3F19C" w14:textId="05F802FF"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Объем финансирования программы запланирован в сумме 55</w:t>
      </w:r>
      <w:r w:rsidR="00D3098C">
        <w:rPr>
          <w:bCs/>
          <w:iCs/>
          <w:sz w:val="28"/>
          <w:szCs w:val="28"/>
        </w:rPr>
        <w:t>,</w:t>
      </w:r>
      <w:r w:rsidRPr="00D1505D">
        <w:rPr>
          <w:bCs/>
          <w:iCs/>
          <w:sz w:val="28"/>
          <w:szCs w:val="28"/>
        </w:rPr>
        <w:t xml:space="preserve">0 </w:t>
      </w:r>
      <w:r w:rsidR="00D3098C">
        <w:rPr>
          <w:bCs/>
          <w:iCs/>
          <w:sz w:val="28"/>
          <w:szCs w:val="28"/>
        </w:rPr>
        <w:t xml:space="preserve">тыс. </w:t>
      </w:r>
      <w:r w:rsidRPr="00D1505D">
        <w:rPr>
          <w:bCs/>
          <w:iCs/>
          <w:sz w:val="28"/>
          <w:szCs w:val="28"/>
        </w:rPr>
        <w:t>руб</w:t>
      </w:r>
      <w:r w:rsidR="00D3098C">
        <w:rPr>
          <w:bCs/>
          <w:iCs/>
          <w:sz w:val="28"/>
          <w:szCs w:val="28"/>
        </w:rPr>
        <w:t>лей</w:t>
      </w:r>
      <w:r w:rsidRPr="00D1505D">
        <w:rPr>
          <w:bCs/>
          <w:iCs/>
          <w:sz w:val="28"/>
          <w:szCs w:val="28"/>
        </w:rPr>
        <w:t>, расходы составили 53</w:t>
      </w:r>
      <w:r w:rsidR="00D3098C">
        <w:rPr>
          <w:bCs/>
          <w:iCs/>
          <w:sz w:val="28"/>
          <w:szCs w:val="28"/>
        </w:rPr>
        <w:t>,</w:t>
      </w:r>
      <w:r w:rsidRPr="00D1505D">
        <w:rPr>
          <w:bCs/>
          <w:iCs/>
          <w:sz w:val="28"/>
          <w:szCs w:val="28"/>
        </w:rPr>
        <w:t xml:space="preserve">9 </w:t>
      </w:r>
      <w:r w:rsidR="00D3098C">
        <w:rPr>
          <w:bCs/>
          <w:iCs/>
          <w:sz w:val="28"/>
          <w:szCs w:val="28"/>
        </w:rPr>
        <w:t xml:space="preserve">тыс. </w:t>
      </w:r>
      <w:r w:rsidRPr="00D1505D">
        <w:rPr>
          <w:bCs/>
          <w:iCs/>
          <w:sz w:val="28"/>
          <w:szCs w:val="28"/>
        </w:rPr>
        <w:t>руб</w:t>
      </w:r>
      <w:r w:rsidR="00D3098C">
        <w:rPr>
          <w:bCs/>
          <w:iCs/>
          <w:sz w:val="28"/>
          <w:szCs w:val="28"/>
        </w:rPr>
        <w:t>лей</w:t>
      </w:r>
      <w:r w:rsidRPr="00D1505D">
        <w:rPr>
          <w:bCs/>
          <w:iCs/>
          <w:sz w:val="28"/>
          <w:szCs w:val="28"/>
        </w:rPr>
        <w:t xml:space="preserve"> или 98,0</w:t>
      </w:r>
      <w:r w:rsidR="00D3098C">
        <w:rPr>
          <w:bCs/>
          <w:iCs/>
          <w:sz w:val="28"/>
          <w:szCs w:val="28"/>
        </w:rPr>
        <w:t>0</w:t>
      </w:r>
      <w:r w:rsidRPr="00D1505D">
        <w:rPr>
          <w:bCs/>
          <w:iCs/>
          <w:sz w:val="28"/>
          <w:szCs w:val="28"/>
        </w:rPr>
        <w:t>%.</w:t>
      </w:r>
    </w:p>
    <w:p w14:paraId="73E897B4"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«Снижение потребления энергетических ресурсов». </w:t>
      </w:r>
    </w:p>
    <w:p w14:paraId="3D10D0C6"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В рамках данной подпрограммы осуществлялись расходы на замену приборов учета воды в жилых помещениях, находящихся в собственности Наволокского городского поселения, разработана программа в области энергосбережения и повышения энергетической эффективности. </w:t>
      </w:r>
    </w:p>
    <w:p w14:paraId="4926037C" w14:textId="4776951B"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Расходы по подпрограмме составили </w:t>
      </w:r>
      <w:r w:rsidR="00D3098C" w:rsidRPr="00D3098C">
        <w:rPr>
          <w:bCs/>
          <w:iCs/>
          <w:sz w:val="28"/>
          <w:szCs w:val="28"/>
        </w:rPr>
        <w:t>53,9 тыс. рублей</w:t>
      </w:r>
      <w:r w:rsidRPr="00D1505D">
        <w:rPr>
          <w:bCs/>
          <w:iCs/>
          <w:sz w:val="28"/>
          <w:szCs w:val="28"/>
        </w:rPr>
        <w:t xml:space="preserve"> при плане </w:t>
      </w:r>
      <w:r w:rsidR="00D3098C" w:rsidRPr="00D3098C">
        <w:rPr>
          <w:bCs/>
          <w:iCs/>
          <w:sz w:val="28"/>
          <w:szCs w:val="28"/>
        </w:rPr>
        <w:t>55,0 тыс. рублей</w:t>
      </w:r>
      <w:r w:rsidRPr="00D1505D">
        <w:rPr>
          <w:bCs/>
          <w:iCs/>
          <w:sz w:val="28"/>
          <w:szCs w:val="28"/>
        </w:rPr>
        <w:t>, что составило 98,09% от утвержденных бюджетных ассигнований.</w:t>
      </w:r>
    </w:p>
    <w:p w14:paraId="526097CB"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5EAC283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Программа Наволокского городского поселения «Формирование современной городской среды»</w:t>
      </w:r>
    </w:p>
    <w:p w14:paraId="0D901EFA"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Программа реализуется посредством 2 подпрограмм.</w:t>
      </w:r>
    </w:p>
    <w:p w14:paraId="6D01117E"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Целью программы является повышение качества и комфорта городской среды на территории Наволокского городского поселения Кинешемского муниципального района Ивановской области.</w:t>
      </w:r>
    </w:p>
    <w:p w14:paraId="5D090336"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Результаты по целевым индикаторам программы достигнуты:</w:t>
      </w:r>
    </w:p>
    <w:p w14:paraId="3DCD12F2"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индикатор «Количество дворовых территорий, участвующих в Программе» составил 76 ед. при плане 76 ед.;</w:t>
      </w:r>
    </w:p>
    <w:p w14:paraId="7F5CB011"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 xml:space="preserve">- индикатор «Количество общественных территорий, участвующих в Программе» составил 13 ед. при плане 13 ед. </w:t>
      </w:r>
    </w:p>
    <w:p w14:paraId="21DB7A6F" w14:textId="46C08B16"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Расходы по программе составили 13</w:t>
      </w:r>
      <w:r w:rsidR="00747C9D">
        <w:rPr>
          <w:bCs/>
          <w:iCs/>
          <w:sz w:val="28"/>
          <w:szCs w:val="28"/>
        </w:rPr>
        <w:t> </w:t>
      </w:r>
      <w:r w:rsidRPr="00D1505D">
        <w:rPr>
          <w:bCs/>
          <w:iCs/>
          <w:sz w:val="28"/>
          <w:szCs w:val="28"/>
        </w:rPr>
        <w:t>125</w:t>
      </w:r>
      <w:r w:rsidR="00747C9D">
        <w:rPr>
          <w:bCs/>
          <w:iCs/>
          <w:sz w:val="28"/>
          <w:szCs w:val="28"/>
        </w:rPr>
        <w:t>,</w:t>
      </w:r>
      <w:r w:rsidRPr="00D1505D">
        <w:rPr>
          <w:bCs/>
          <w:iCs/>
          <w:sz w:val="28"/>
          <w:szCs w:val="28"/>
        </w:rPr>
        <w:t xml:space="preserve">8 </w:t>
      </w:r>
      <w:r w:rsidR="00747C9D">
        <w:rPr>
          <w:bCs/>
          <w:iCs/>
          <w:sz w:val="28"/>
          <w:szCs w:val="28"/>
        </w:rPr>
        <w:t xml:space="preserve">тыс. </w:t>
      </w:r>
      <w:r w:rsidRPr="00D1505D">
        <w:rPr>
          <w:bCs/>
          <w:iCs/>
          <w:sz w:val="28"/>
          <w:szCs w:val="28"/>
        </w:rPr>
        <w:t>руб</w:t>
      </w:r>
      <w:r w:rsidR="00747C9D">
        <w:rPr>
          <w:bCs/>
          <w:iCs/>
          <w:sz w:val="28"/>
          <w:szCs w:val="28"/>
        </w:rPr>
        <w:t>лей</w:t>
      </w:r>
      <w:r w:rsidRPr="00D1505D">
        <w:rPr>
          <w:bCs/>
          <w:iCs/>
          <w:sz w:val="28"/>
          <w:szCs w:val="28"/>
        </w:rPr>
        <w:t xml:space="preserve"> при плане 13</w:t>
      </w:r>
      <w:r w:rsidR="00747C9D">
        <w:rPr>
          <w:bCs/>
          <w:iCs/>
          <w:sz w:val="28"/>
          <w:szCs w:val="28"/>
        </w:rPr>
        <w:t> </w:t>
      </w:r>
      <w:r w:rsidRPr="00D1505D">
        <w:rPr>
          <w:bCs/>
          <w:iCs/>
          <w:sz w:val="28"/>
          <w:szCs w:val="28"/>
        </w:rPr>
        <w:t>125</w:t>
      </w:r>
      <w:r w:rsidR="00747C9D">
        <w:rPr>
          <w:bCs/>
          <w:iCs/>
          <w:sz w:val="28"/>
          <w:szCs w:val="28"/>
        </w:rPr>
        <w:t>,</w:t>
      </w:r>
      <w:r w:rsidRPr="00D1505D">
        <w:rPr>
          <w:bCs/>
          <w:iCs/>
          <w:sz w:val="28"/>
          <w:szCs w:val="28"/>
        </w:rPr>
        <w:t xml:space="preserve">8 </w:t>
      </w:r>
      <w:r w:rsidR="00747C9D">
        <w:rPr>
          <w:bCs/>
          <w:iCs/>
          <w:sz w:val="28"/>
          <w:szCs w:val="28"/>
        </w:rPr>
        <w:t xml:space="preserve">тыс. </w:t>
      </w:r>
      <w:r w:rsidRPr="00D1505D">
        <w:rPr>
          <w:bCs/>
          <w:iCs/>
          <w:sz w:val="28"/>
          <w:szCs w:val="28"/>
        </w:rPr>
        <w:t>руб</w:t>
      </w:r>
      <w:r w:rsidR="00747C9D">
        <w:rPr>
          <w:bCs/>
          <w:iCs/>
          <w:sz w:val="28"/>
          <w:szCs w:val="28"/>
        </w:rPr>
        <w:t>лей</w:t>
      </w:r>
      <w:r w:rsidRPr="00D1505D">
        <w:rPr>
          <w:bCs/>
          <w:iCs/>
          <w:sz w:val="28"/>
          <w:szCs w:val="28"/>
        </w:rPr>
        <w:t>, что составило 100,00% от утвержденных бюджетных ассигнований.</w:t>
      </w:r>
    </w:p>
    <w:p w14:paraId="7BF4AA5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«Благоустройство дворовых территорий Наволокского городского поселения». </w:t>
      </w:r>
    </w:p>
    <w:p w14:paraId="7437F0B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В рамках данной подпрограммы расходы не осуществлялись. </w:t>
      </w:r>
    </w:p>
    <w:p w14:paraId="211BB61E"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Подпрограмма «Благоустройство территорий общего пользования Наволокского городского поселения». </w:t>
      </w:r>
    </w:p>
    <w:p w14:paraId="3F265193" w14:textId="4492E124"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реализации программ формирования современной городской среды произведены расходы на благоустройство стадиона г. Наволоки (установлена баскетбольная площадка и новое ограждение стадиона) – 7</w:t>
      </w:r>
      <w:r w:rsidR="00747C9D">
        <w:rPr>
          <w:bCs/>
          <w:iCs/>
          <w:sz w:val="28"/>
          <w:szCs w:val="28"/>
        </w:rPr>
        <w:t> </w:t>
      </w:r>
      <w:r w:rsidRPr="00D1505D">
        <w:rPr>
          <w:bCs/>
          <w:iCs/>
          <w:sz w:val="28"/>
          <w:szCs w:val="28"/>
        </w:rPr>
        <w:t>225</w:t>
      </w:r>
      <w:r w:rsidR="00747C9D">
        <w:rPr>
          <w:bCs/>
          <w:iCs/>
          <w:sz w:val="28"/>
          <w:szCs w:val="28"/>
        </w:rPr>
        <w:t>,</w:t>
      </w:r>
      <w:r w:rsidRPr="00D1505D">
        <w:rPr>
          <w:bCs/>
          <w:iCs/>
          <w:sz w:val="28"/>
          <w:szCs w:val="28"/>
        </w:rPr>
        <w:t xml:space="preserve">5 </w:t>
      </w:r>
      <w:r w:rsidR="00747C9D">
        <w:rPr>
          <w:bCs/>
          <w:iCs/>
          <w:sz w:val="28"/>
          <w:szCs w:val="28"/>
        </w:rPr>
        <w:t xml:space="preserve">тыс. </w:t>
      </w:r>
      <w:r w:rsidRPr="00D1505D">
        <w:rPr>
          <w:bCs/>
          <w:iCs/>
          <w:sz w:val="28"/>
          <w:szCs w:val="28"/>
        </w:rPr>
        <w:t>руб</w:t>
      </w:r>
      <w:r w:rsidR="00747C9D">
        <w:rPr>
          <w:bCs/>
          <w:iCs/>
          <w:sz w:val="28"/>
          <w:szCs w:val="28"/>
        </w:rPr>
        <w:t>лей</w:t>
      </w:r>
      <w:r w:rsidRPr="00D1505D">
        <w:rPr>
          <w:bCs/>
          <w:iCs/>
          <w:sz w:val="28"/>
          <w:szCs w:val="28"/>
        </w:rPr>
        <w:t>, в том числе:</w:t>
      </w:r>
    </w:p>
    <w:p w14:paraId="3C14427A" w14:textId="5AB352FB"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- 3</w:t>
      </w:r>
      <w:r w:rsidR="00747C9D">
        <w:rPr>
          <w:bCs/>
          <w:iCs/>
          <w:sz w:val="28"/>
          <w:szCs w:val="28"/>
        </w:rPr>
        <w:t> </w:t>
      </w:r>
      <w:r w:rsidRPr="00D1505D">
        <w:rPr>
          <w:bCs/>
          <w:iCs/>
          <w:sz w:val="28"/>
          <w:szCs w:val="28"/>
        </w:rPr>
        <w:t>576</w:t>
      </w:r>
      <w:r w:rsidR="00747C9D">
        <w:rPr>
          <w:bCs/>
          <w:iCs/>
          <w:sz w:val="28"/>
          <w:szCs w:val="28"/>
        </w:rPr>
        <w:t>,5</w:t>
      </w:r>
      <w:r w:rsidRPr="00D1505D">
        <w:rPr>
          <w:bCs/>
          <w:iCs/>
          <w:sz w:val="28"/>
          <w:szCs w:val="28"/>
        </w:rPr>
        <w:t xml:space="preserve"> </w:t>
      </w:r>
      <w:r w:rsidR="00747C9D">
        <w:rPr>
          <w:bCs/>
          <w:iCs/>
          <w:sz w:val="28"/>
          <w:szCs w:val="28"/>
        </w:rPr>
        <w:t xml:space="preserve">тыс. </w:t>
      </w:r>
      <w:r w:rsidRPr="00D1505D">
        <w:rPr>
          <w:bCs/>
          <w:iCs/>
          <w:sz w:val="28"/>
          <w:szCs w:val="28"/>
        </w:rPr>
        <w:t>руб</w:t>
      </w:r>
      <w:r w:rsidR="00747C9D">
        <w:rPr>
          <w:bCs/>
          <w:iCs/>
          <w:sz w:val="28"/>
          <w:szCs w:val="28"/>
        </w:rPr>
        <w:t>лей</w:t>
      </w:r>
      <w:r w:rsidRPr="00D1505D">
        <w:rPr>
          <w:bCs/>
          <w:iCs/>
          <w:sz w:val="28"/>
          <w:szCs w:val="28"/>
        </w:rPr>
        <w:t xml:space="preserve"> – федеральный бюджет;</w:t>
      </w:r>
    </w:p>
    <w:p w14:paraId="7047267F" w14:textId="59C16888"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- 3</w:t>
      </w:r>
      <w:r w:rsidR="00747C9D">
        <w:rPr>
          <w:bCs/>
          <w:iCs/>
          <w:sz w:val="28"/>
          <w:szCs w:val="28"/>
        </w:rPr>
        <w:t> </w:t>
      </w:r>
      <w:r w:rsidRPr="00D1505D">
        <w:rPr>
          <w:bCs/>
          <w:iCs/>
          <w:sz w:val="28"/>
          <w:szCs w:val="28"/>
        </w:rPr>
        <w:t>466</w:t>
      </w:r>
      <w:r w:rsidR="00747C9D">
        <w:rPr>
          <w:bCs/>
          <w:iCs/>
          <w:sz w:val="28"/>
          <w:szCs w:val="28"/>
        </w:rPr>
        <w:t>,</w:t>
      </w:r>
      <w:r w:rsidRPr="00D1505D">
        <w:rPr>
          <w:bCs/>
          <w:iCs/>
          <w:sz w:val="28"/>
          <w:szCs w:val="28"/>
        </w:rPr>
        <w:t xml:space="preserve">6 </w:t>
      </w:r>
      <w:r w:rsidR="00747C9D">
        <w:rPr>
          <w:bCs/>
          <w:iCs/>
          <w:sz w:val="28"/>
          <w:szCs w:val="28"/>
        </w:rPr>
        <w:t xml:space="preserve">тыс. </w:t>
      </w:r>
      <w:r w:rsidRPr="00D1505D">
        <w:rPr>
          <w:bCs/>
          <w:iCs/>
          <w:sz w:val="28"/>
          <w:szCs w:val="28"/>
        </w:rPr>
        <w:t>руб</w:t>
      </w:r>
      <w:r w:rsidR="00747C9D">
        <w:rPr>
          <w:bCs/>
          <w:iCs/>
          <w:sz w:val="28"/>
          <w:szCs w:val="28"/>
        </w:rPr>
        <w:t>лей</w:t>
      </w:r>
      <w:r w:rsidRPr="00D1505D">
        <w:rPr>
          <w:bCs/>
          <w:iCs/>
          <w:sz w:val="28"/>
          <w:szCs w:val="28"/>
        </w:rPr>
        <w:t xml:space="preserve"> – областной бюджет;</w:t>
      </w:r>
    </w:p>
    <w:p w14:paraId="749CD0B7" w14:textId="42DD86D3"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- 182</w:t>
      </w:r>
      <w:r w:rsidR="00747C9D">
        <w:rPr>
          <w:bCs/>
          <w:iCs/>
          <w:sz w:val="28"/>
          <w:szCs w:val="28"/>
        </w:rPr>
        <w:t>,4</w:t>
      </w:r>
      <w:r w:rsidRPr="00D1505D">
        <w:rPr>
          <w:bCs/>
          <w:iCs/>
          <w:sz w:val="28"/>
          <w:szCs w:val="28"/>
        </w:rPr>
        <w:t xml:space="preserve"> </w:t>
      </w:r>
      <w:r w:rsidR="00747C9D">
        <w:rPr>
          <w:bCs/>
          <w:iCs/>
          <w:sz w:val="28"/>
          <w:szCs w:val="28"/>
        </w:rPr>
        <w:t xml:space="preserve">тыс. </w:t>
      </w:r>
      <w:r w:rsidRPr="00D1505D">
        <w:rPr>
          <w:bCs/>
          <w:iCs/>
          <w:sz w:val="28"/>
          <w:szCs w:val="28"/>
        </w:rPr>
        <w:t>руб</w:t>
      </w:r>
      <w:r w:rsidR="00747C9D">
        <w:rPr>
          <w:bCs/>
          <w:iCs/>
          <w:sz w:val="28"/>
          <w:szCs w:val="28"/>
        </w:rPr>
        <w:t>лей</w:t>
      </w:r>
      <w:r w:rsidRPr="00D1505D">
        <w:rPr>
          <w:bCs/>
          <w:iCs/>
          <w:sz w:val="28"/>
          <w:szCs w:val="28"/>
        </w:rPr>
        <w:t xml:space="preserve"> – бюджет поселения.</w:t>
      </w:r>
    </w:p>
    <w:p w14:paraId="3F0002FA" w14:textId="77777777" w:rsidR="00D1505D" w:rsidRPr="00D1505D" w:rsidRDefault="00D1505D" w:rsidP="00D1505D">
      <w:pPr>
        <w:autoSpaceDE w:val="0"/>
        <w:autoSpaceDN w:val="0"/>
        <w:adjustRightInd w:val="0"/>
        <w:spacing w:line="276" w:lineRule="auto"/>
        <w:ind w:firstLine="709"/>
        <w:jc w:val="both"/>
        <w:rPr>
          <w:bCs/>
          <w:iCs/>
          <w:sz w:val="28"/>
          <w:szCs w:val="28"/>
        </w:rPr>
      </w:pPr>
    </w:p>
    <w:p w14:paraId="7E7F0C74"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В рамках реализации проектов развития территорий муниципальных образований Ивановской области, основанных на местных инициативах произведены расходы на:</w:t>
      </w:r>
    </w:p>
    <w:p w14:paraId="6B0DC3F6"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благоустройство общественной территории: устройство парковых качелей по адресу: Ивановская область, Кинешемский район, г. Наволоки, ул. Советская;</w:t>
      </w:r>
    </w:p>
    <w:p w14:paraId="0A239E18"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благоустройство общественной территории: ремонт автомобильной дороги по адресу: Ивановская область, Кинешемский район, с. Октябрьский, ул. Заречная (в щебеночном исполнении);</w:t>
      </w:r>
    </w:p>
    <w:p w14:paraId="1374BD96"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благоустройство общественной территории городского парка (2 этап) по адресу: Ивановская область, Кинешемский район, г. Наволоки, ул. Ульянова;</w:t>
      </w:r>
    </w:p>
    <w:p w14:paraId="0099E62F"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благоустройство общественной территории: устройство пешеходной лестницы по адресу: Ивановская область, Кинешемский район, г. Наволоки, ул. Веселова;</w:t>
      </w:r>
    </w:p>
    <w:p w14:paraId="2B203F84"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благоустройство общественной территории: устройство стелы ветеранам боевых действий по адресу: Ивановская область, Кинешемский район, г. Наволоки, ул. Ульянова;</w:t>
      </w:r>
    </w:p>
    <w:p w14:paraId="0F316567"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xml:space="preserve">- благоустройство общественной территории: ремонт автомобильной дороги по адресу: Ивановская область, Кинешемский район, д. </w:t>
      </w:r>
      <w:proofErr w:type="spellStart"/>
      <w:r w:rsidRPr="00D1505D">
        <w:rPr>
          <w:bCs/>
          <w:iCs/>
          <w:sz w:val="28"/>
          <w:szCs w:val="28"/>
        </w:rPr>
        <w:t>Ищеино</w:t>
      </w:r>
      <w:proofErr w:type="spellEnd"/>
      <w:r w:rsidRPr="00D1505D">
        <w:rPr>
          <w:bCs/>
          <w:iCs/>
          <w:sz w:val="28"/>
          <w:szCs w:val="28"/>
        </w:rPr>
        <w:t>, ул. Зеленая (отсыпка щебнем);</w:t>
      </w:r>
    </w:p>
    <w:p w14:paraId="750BD31B" w14:textId="77777777"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lastRenderedPageBreak/>
        <w:t>- благоустройство общественной территории: ремонт автомобильной дороги по адресу: Ивановская область, Кинешемский район, г. Наволоки, ул. Пригородная (в щебеночном исполнении).</w:t>
      </w:r>
    </w:p>
    <w:p w14:paraId="61AE9B38" w14:textId="23CDFEB4"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Объем финансирования проектов развития территорий муниципальных образований Ивановской области, основанных на местных инициативах, составил 5</w:t>
      </w:r>
      <w:r w:rsidR="00747C9D">
        <w:rPr>
          <w:bCs/>
          <w:iCs/>
          <w:sz w:val="28"/>
          <w:szCs w:val="28"/>
        </w:rPr>
        <w:t> </w:t>
      </w:r>
      <w:r w:rsidRPr="00D1505D">
        <w:rPr>
          <w:bCs/>
          <w:iCs/>
          <w:sz w:val="28"/>
          <w:szCs w:val="28"/>
        </w:rPr>
        <w:t>900</w:t>
      </w:r>
      <w:r w:rsidR="00747C9D">
        <w:rPr>
          <w:bCs/>
          <w:iCs/>
          <w:sz w:val="28"/>
          <w:szCs w:val="28"/>
        </w:rPr>
        <w:t>,</w:t>
      </w:r>
      <w:r w:rsidRPr="00D1505D">
        <w:rPr>
          <w:bCs/>
          <w:iCs/>
          <w:sz w:val="28"/>
          <w:szCs w:val="28"/>
        </w:rPr>
        <w:t xml:space="preserve">3 </w:t>
      </w:r>
      <w:r w:rsidR="00747C9D">
        <w:rPr>
          <w:bCs/>
          <w:iCs/>
          <w:sz w:val="28"/>
          <w:szCs w:val="28"/>
        </w:rPr>
        <w:t xml:space="preserve">тыс. </w:t>
      </w:r>
      <w:r w:rsidRPr="00D1505D">
        <w:rPr>
          <w:bCs/>
          <w:iCs/>
          <w:sz w:val="28"/>
          <w:szCs w:val="28"/>
        </w:rPr>
        <w:t>руб</w:t>
      </w:r>
      <w:r w:rsidR="00747C9D">
        <w:rPr>
          <w:bCs/>
          <w:iCs/>
          <w:sz w:val="28"/>
          <w:szCs w:val="28"/>
        </w:rPr>
        <w:t>лей</w:t>
      </w:r>
      <w:r w:rsidRPr="00D1505D">
        <w:rPr>
          <w:bCs/>
          <w:iCs/>
          <w:sz w:val="28"/>
          <w:szCs w:val="28"/>
        </w:rPr>
        <w:t>, в том числе:</w:t>
      </w:r>
    </w:p>
    <w:p w14:paraId="0285A4DD" w14:textId="6C1A204A"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- 5</w:t>
      </w:r>
      <w:r w:rsidR="00747C9D">
        <w:rPr>
          <w:bCs/>
          <w:iCs/>
          <w:sz w:val="28"/>
          <w:szCs w:val="28"/>
        </w:rPr>
        <w:t> </w:t>
      </w:r>
      <w:r w:rsidRPr="00D1505D">
        <w:rPr>
          <w:bCs/>
          <w:iCs/>
          <w:sz w:val="28"/>
          <w:szCs w:val="28"/>
        </w:rPr>
        <w:t>015</w:t>
      </w:r>
      <w:r w:rsidR="00747C9D">
        <w:rPr>
          <w:bCs/>
          <w:iCs/>
          <w:sz w:val="28"/>
          <w:szCs w:val="28"/>
        </w:rPr>
        <w:t>,3</w:t>
      </w:r>
      <w:r w:rsidRPr="00D1505D">
        <w:rPr>
          <w:bCs/>
          <w:iCs/>
          <w:sz w:val="28"/>
          <w:szCs w:val="28"/>
        </w:rPr>
        <w:t xml:space="preserve"> </w:t>
      </w:r>
      <w:r w:rsidR="00747C9D">
        <w:rPr>
          <w:bCs/>
          <w:iCs/>
          <w:sz w:val="28"/>
          <w:szCs w:val="28"/>
        </w:rPr>
        <w:t xml:space="preserve">тыс. </w:t>
      </w:r>
      <w:proofErr w:type="spellStart"/>
      <w:r w:rsidRPr="00D1505D">
        <w:rPr>
          <w:bCs/>
          <w:iCs/>
          <w:sz w:val="28"/>
          <w:szCs w:val="28"/>
        </w:rPr>
        <w:t>руб</w:t>
      </w:r>
      <w:r w:rsidR="00747C9D">
        <w:rPr>
          <w:bCs/>
          <w:iCs/>
          <w:sz w:val="28"/>
          <w:szCs w:val="28"/>
        </w:rPr>
        <w:t>оей</w:t>
      </w:r>
      <w:proofErr w:type="spellEnd"/>
      <w:r w:rsidRPr="00D1505D">
        <w:rPr>
          <w:bCs/>
          <w:iCs/>
          <w:sz w:val="28"/>
          <w:szCs w:val="28"/>
        </w:rPr>
        <w:t xml:space="preserve"> – областной бюджет;</w:t>
      </w:r>
    </w:p>
    <w:p w14:paraId="5C126CE1" w14:textId="0A01666E"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- 798</w:t>
      </w:r>
      <w:r w:rsidR="00747C9D">
        <w:rPr>
          <w:bCs/>
          <w:iCs/>
          <w:sz w:val="28"/>
          <w:szCs w:val="28"/>
        </w:rPr>
        <w:t>,</w:t>
      </w:r>
      <w:r w:rsidRPr="00D1505D">
        <w:rPr>
          <w:bCs/>
          <w:iCs/>
          <w:sz w:val="28"/>
          <w:szCs w:val="28"/>
        </w:rPr>
        <w:t xml:space="preserve">0 </w:t>
      </w:r>
      <w:r w:rsidR="00747C9D">
        <w:rPr>
          <w:bCs/>
          <w:iCs/>
          <w:sz w:val="28"/>
          <w:szCs w:val="28"/>
        </w:rPr>
        <w:t xml:space="preserve">тыс. </w:t>
      </w:r>
      <w:r w:rsidRPr="00D1505D">
        <w:rPr>
          <w:bCs/>
          <w:iCs/>
          <w:sz w:val="28"/>
          <w:szCs w:val="28"/>
        </w:rPr>
        <w:t>руб</w:t>
      </w:r>
      <w:r w:rsidR="00747C9D">
        <w:rPr>
          <w:bCs/>
          <w:iCs/>
          <w:sz w:val="28"/>
          <w:szCs w:val="28"/>
        </w:rPr>
        <w:t>лей</w:t>
      </w:r>
      <w:r w:rsidRPr="00D1505D">
        <w:rPr>
          <w:bCs/>
          <w:iCs/>
          <w:sz w:val="28"/>
          <w:szCs w:val="28"/>
        </w:rPr>
        <w:t xml:space="preserve"> - бюджет поселения</w:t>
      </w:r>
    </w:p>
    <w:p w14:paraId="49E7CF3A" w14:textId="6F71AE8B"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- 59</w:t>
      </w:r>
      <w:r w:rsidR="00747C9D">
        <w:rPr>
          <w:bCs/>
          <w:iCs/>
          <w:sz w:val="28"/>
          <w:szCs w:val="28"/>
        </w:rPr>
        <w:t>,0 тыс.</w:t>
      </w:r>
      <w:r w:rsidRPr="00D1505D">
        <w:rPr>
          <w:bCs/>
          <w:iCs/>
          <w:sz w:val="28"/>
          <w:szCs w:val="28"/>
        </w:rPr>
        <w:t xml:space="preserve"> руб</w:t>
      </w:r>
      <w:r w:rsidR="00747C9D">
        <w:rPr>
          <w:bCs/>
          <w:iCs/>
          <w:sz w:val="28"/>
          <w:szCs w:val="28"/>
        </w:rPr>
        <w:t>лей</w:t>
      </w:r>
      <w:r w:rsidRPr="00D1505D">
        <w:rPr>
          <w:bCs/>
          <w:iCs/>
          <w:sz w:val="28"/>
          <w:szCs w:val="28"/>
        </w:rPr>
        <w:t xml:space="preserve"> - средства граждан, принявших участие в выдвижении проекта;</w:t>
      </w:r>
    </w:p>
    <w:p w14:paraId="5D05CC98" w14:textId="517538DF" w:rsidR="00D1505D"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- 28</w:t>
      </w:r>
      <w:r w:rsidR="00747C9D">
        <w:rPr>
          <w:bCs/>
          <w:iCs/>
          <w:sz w:val="28"/>
          <w:szCs w:val="28"/>
        </w:rPr>
        <w:t>,</w:t>
      </w:r>
      <w:r w:rsidRPr="00D1505D">
        <w:rPr>
          <w:bCs/>
          <w:iCs/>
          <w:sz w:val="28"/>
          <w:szCs w:val="28"/>
        </w:rPr>
        <w:t>0</w:t>
      </w:r>
      <w:r w:rsidR="00747C9D">
        <w:rPr>
          <w:bCs/>
          <w:iCs/>
          <w:sz w:val="28"/>
          <w:szCs w:val="28"/>
        </w:rPr>
        <w:t xml:space="preserve"> тыс. рублей</w:t>
      </w:r>
      <w:r w:rsidRPr="00D1505D">
        <w:rPr>
          <w:bCs/>
          <w:iCs/>
          <w:sz w:val="28"/>
          <w:szCs w:val="28"/>
        </w:rPr>
        <w:t xml:space="preserve"> - средства спонсоров.</w:t>
      </w:r>
    </w:p>
    <w:p w14:paraId="49918558" w14:textId="58706F8D" w:rsidR="00234CCC" w:rsidRPr="00D1505D" w:rsidRDefault="00D1505D" w:rsidP="00D1505D">
      <w:pPr>
        <w:autoSpaceDE w:val="0"/>
        <w:autoSpaceDN w:val="0"/>
        <w:adjustRightInd w:val="0"/>
        <w:spacing w:line="276" w:lineRule="auto"/>
        <w:ind w:firstLine="709"/>
        <w:jc w:val="both"/>
        <w:rPr>
          <w:bCs/>
          <w:iCs/>
          <w:sz w:val="28"/>
          <w:szCs w:val="28"/>
        </w:rPr>
      </w:pPr>
      <w:r w:rsidRPr="00D1505D">
        <w:rPr>
          <w:bCs/>
          <w:iCs/>
          <w:sz w:val="28"/>
          <w:szCs w:val="28"/>
        </w:rPr>
        <w:t>Объем финансирования подпрограммы запланирован в сумме 13</w:t>
      </w:r>
      <w:r w:rsidR="00747C9D">
        <w:rPr>
          <w:bCs/>
          <w:iCs/>
          <w:sz w:val="28"/>
          <w:szCs w:val="28"/>
        </w:rPr>
        <w:t> </w:t>
      </w:r>
      <w:r w:rsidRPr="00D1505D">
        <w:rPr>
          <w:bCs/>
          <w:iCs/>
          <w:sz w:val="28"/>
          <w:szCs w:val="28"/>
        </w:rPr>
        <w:t>125</w:t>
      </w:r>
      <w:r w:rsidR="00747C9D">
        <w:rPr>
          <w:bCs/>
          <w:iCs/>
          <w:sz w:val="28"/>
          <w:szCs w:val="28"/>
        </w:rPr>
        <w:t>,</w:t>
      </w:r>
      <w:r w:rsidRPr="00D1505D">
        <w:rPr>
          <w:bCs/>
          <w:iCs/>
          <w:sz w:val="28"/>
          <w:szCs w:val="28"/>
        </w:rPr>
        <w:t>8</w:t>
      </w:r>
      <w:r w:rsidR="00747C9D">
        <w:rPr>
          <w:bCs/>
          <w:iCs/>
          <w:sz w:val="28"/>
          <w:szCs w:val="28"/>
        </w:rPr>
        <w:t xml:space="preserve"> тыс. </w:t>
      </w:r>
      <w:r w:rsidRPr="00D1505D">
        <w:rPr>
          <w:bCs/>
          <w:iCs/>
          <w:sz w:val="28"/>
          <w:szCs w:val="28"/>
        </w:rPr>
        <w:t>руб</w:t>
      </w:r>
      <w:r w:rsidR="00747C9D">
        <w:rPr>
          <w:bCs/>
          <w:iCs/>
          <w:sz w:val="28"/>
          <w:szCs w:val="28"/>
        </w:rPr>
        <w:t>лей</w:t>
      </w:r>
      <w:r w:rsidRPr="00D1505D">
        <w:rPr>
          <w:bCs/>
          <w:iCs/>
          <w:sz w:val="28"/>
          <w:szCs w:val="28"/>
        </w:rPr>
        <w:t>, расходы составили 13</w:t>
      </w:r>
      <w:r w:rsidR="00747C9D">
        <w:rPr>
          <w:bCs/>
          <w:iCs/>
          <w:sz w:val="28"/>
          <w:szCs w:val="28"/>
        </w:rPr>
        <w:t> </w:t>
      </w:r>
      <w:r w:rsidRPr="00D1505D">
        <w:rPr>
          <w:bCs/>
          <w:iCs/>
          <w:sz w:val="28"/>
          <w:szCs w:val="28"/>
        </w:rPr>
        <w:t>125</w:t>
      </w:r>
      <w:r w:rsidR="00747C9D">
        <w:rPr>
          <w:bCs/>
          <w:iCs/>
          <w:sz w:val="28"/>
          <w:szCs w:val="28"/>
        </w:rPr>
        <w:t>,8 тыс.</w:t>
      </w:r>
      <w:r w:rsidRPr="00D1505D">
        <w:rPr>
          <w:bCs/>
          <w:iCs/>
          <w:sz w:val="28"/>
          <w:szCs w:val="28"/>
        </w:rPr>
        <w:t xml:space="preserve"> руб</w:t>
      </w:r>
      <w:r w:rsidR="00747C9D">
        <w:rPr>
          <w:bCs/>
          <w:iCs/>
          <w:sz w:val="28"/>
          <w:szCs w:val="28"/>
        </w:rPr>
        <w:t>лей</w:t>
      </w:r>
      <w:r w:rsidRPr="00D1505D">
        <w:rPr>
          <w:bCs/>
          <w:iCs/>
          <w:sz w:val="28"/>
          <w:szCs w:val="28"/>
        </w:rPr>
        <w:t xml:space="preserve"> или 100,00%</w:t>
      </w:r>
      <w:r>
        <w:rPr>
          <w:bCs/>
          <w:iCs/>
          <w:sz w:val="28"/>
          <w:szCs w:val="28"/>
        </w:rPr>
        <w:t>.</w:t>
      </w:r>
    </w:p>
    <w:p w14:paraId="6F3D4B2B" w14:textId="77777777" w:rsidR="006F4E6E" w:rsidRPr="00146C7A" w:rsidRDefault="006F4E6E" w:rsidP="009C1EB5">
      <w:pPr>
        <w:spacing w:line="276" w:lineRule="auto"/>
        <w:ind w:firstLine="709"/>
        <w:jc w:val="both"/>
        <w:rPr>
          <w:iCs/>
          <w:sz w:val="28"/>
          <w:szCs w:val="28"/>
        </w:rPr>
      </w:pPr>
    </w:p>
    <w:p w14:paraId="0198E2D3" w14:textId="78918545" w:rsidR="00FE2462" w:rsidRDefault="00652911" w:rsidP="0073034D">
      <w:pPr>
        <w:spacing w:line="276" w:lineRule="auto"/>
        <w:ind w:firstLine="709"/>
        <w:jc w:val="center"/>
        <w:rPr>
          <w:b/>
          <w:sz w:val="28"/>
          <w:szCs w:val="28"/>
        </w:rPr>
      </w:pPr>
      <w:r>
        <w:rPr>
          <w:b/>
          <w:sz w:val="28"/>
          <w:szCs w:val="28"/>
        </w:rPr>
        <w:t>Информация по решению вопросов, поставленных Советом Наволокского городского поселения</w:t>
      </w:r>
    </w:p>
    <w:p w14:paraId="01B29F35" w14:textId="77777777" w:rsidR="00652911" w:rsidRDefault="00652911" w:rsidP="009C1EB5">
      <w:pPr>
        <w:spacing w:line="276" w:lineRule="auto"/>
        <w:ind w:firstLine="709"/>
        <w:jc w:val="both"/>
        <w:rPr>
          <w:b/>
          <w:sz w:val="28"/>
          <w:szCs w:val="28"/>
        </w:rPr>
      </w:pPr>
    </w:p>
    <w:p w14:paraId="3F476139" w14:textId="77777777" w:rsidR="00E14735" w:rsidRPr="00E14735" w:rsidRDefault="00E14735" w:rsidP="00E14735">
      <w:pPr>
        <w:spacing w:line="276" w:lineRule="auto"/>
        <w:ind w:firstLine="709"/>
        <w:jc w:val="both"/>
        <w:rPr>
          <w:bCs/>
          <w:sz w:val="28"/>
          <w:szCs w:val="28"/>
        </w:rPr>
      </w:pPr>
      <w:r w:rsidRPr="00E14735">
        <w:rPr>
          <w:bCs/>
          <w:sz w:val="28"/>
          <w:szCs w:val="28"/>
        </w:rPr>
        <w:t>В 2024 году Председателем Совета Наволокского городского поселения к Главе Наволокского городского поселения перенаправлено 13 обращений жителей Наволокского городского поселения. Рассмотрены все. Обращения затрагивают следующие вопросы:</w:t>
      </w:r>
    </w:p>
    <w:p w14:paraId="3069AAC3" w14:textId="77777777" w:rsidR="00E14735" w:rsidRPr="00E14735" w:rsidRDefault="00E14735" w:rsidP="00E14735">
      <w:pPr>
        <w:spacing w:line="276" w:lineRule="auto"/>
        <w:ind w:firstLine="709"/>
        <w:jc w:val="both"/>
        <w:rPr>
          <w:bCs/>
          <w:sz w:val="28"/>
          <w:szCs w:val="28"/>
        </w:rPr>
      </w:pPr>
      <w:r w:rsidRPr="00E14735">
        <w:rPr>
          <w:bCs/>
          <w:sz w:val="28"/>
          <w:szCs w:val="28"/>
        </w:rPr>
        <w:t>об организации дорожного движения - 1, вопрос решен;</w:t>
      </w:r>
    </w:p>
    <w:p w14:paraId="60C8D99F" w14:textId="77777777" w:rsidR="00E14735" w:rsidRPr="00E14735" w:rsidRDefault="00E14735" w:rsidP="00E14735">
      <w:pPr>
        <w:spacing w:line="276" w:lineRule="auto"/>
        <w:ind w:firstLine="709"/>
        <w:jc w:val="both"/>
        <w:rPr>
          <w:bCs/>
          <w:sz w:val="28"/>
          <w:szCs w:val="28"/>
        </w:rPr>
      </w:pPr>
      <w:r w:rsidRPr="00E14735">
        <w:rPr>
          <w:bCs/>
          <w:sz w:val="28"/>
          <w:szCs w:val="28"/>
        </w:rPr>
        <w:t>о ремонте тротуара – 1, даны разъяснения;</w:t>
      </w:r>
    </w:p>
    <w:p w14:paraId="1451A05A" w14:textId="77777777" w:rsidR="00E14735" w:rsidRPr="00E14735" w:rsidRDefault="00E14735" w:rsidP="00E14735">
      <w:pPr>
        <w:spacing w:line="276" w:lineRule="auto"/>
        <w:ind w:firstLine="709"/>
        <w:jc w:val="both"/>
        <w:rPr>
          <w:bCs/>
          <w:sz w:val="28"/>
          <w:szCs w:val="28"/>
        </w:rPr>
      </w:pPr>
      <w:r w:rsidRPr="00E14735">
        <w:rPr>
          <w:bCs/>
          <w:sz w:val="28"/>
          <w:szCs w:val="28"/>
        </w:rPr>
        <w:t>об уборке мусора на контейнерных площадках – 2, вопросы решены;</w:t>
      </w:r>
    </w:p>
    <w:p w14:paraId="1A814C47" w14:textId="77777777" w:rsidR="00E14735" w:rsidRPr="00E14735" w:rsidRDefault="00E14735" w:rsidP="00E14735">
      <w:pPr>
        <w:spacing w:line="276" w:lineRule="auto"/>
        <w:ind w:firstLine="709"/>
        <w:jc w:val="both"/>
        <w:rPr>
          <w:bCs/>
          <w:sz w:val="28"/>
          <w:szCs w:val="28"/>
        </w:rPr>
      </w:pPr>
      <w:r w:rsidRPr="00E14735">
        <w:rPr>
          <w:bCs/>
          <w:sz w:val="28"/>
          <w:szCs w:val="28"/>
        </w:rPr>
        <w:t>о выпиловке аварийных деревьев – 1, вопрос решен;</w:t>
      </w:r>
    </w:p>
    <w:p w14:paraId="6D580061" w14:textId="77777777" w:rsidR="00E14735" w:rsidRPr="00E14735" w:rsidRDefault="00E14735" w:rsidP="00E14735">
      <w:pPr>
        <w:spacing w:line="276" w:lineRule="auto"/>
        <w:ind w:firstLine="709"/>
        <w:jc w:val="both"/>
        <w:rPr>
          <w:bCs/>
          <w:sz w:val="28"/>
          <w:szCs w:val="28"/>
        </w:rPr>
      </w:pPr>
      <w:r w:rsidRPr="00E14735">
        <w:rPr>
          <w:bCs/>
          <w:sz w:val="28"/>
          <w:szCs w:val="28"/>
        </w:rPr>
        <w:t>о строительстве ФАП в с. Станко -1, даны разъяснения;</w:t>
      </w:r>
    </w:p>
    <w:p w14:paraId="6413791B" w14:textId="77777777" w:rsidR="00E14735" w:rsidRPr="00E14735" w:rsidRDefault="00E14735" w:rsidP="00E14735">
      <w:pPr>
        <w:spacing w:line="276" w:lineRule="auto"/>
        <w:ind w:firstLine="709"/>
        <w:jc w:val="both"/>
        <w:rPr>
          <w:bCs/>
          <w:sz w:val="28"/>
          <w:szCs w:val="28"/>
        </w:rPr>
      </w:pPr>
      <w:r w:rsidRPr="00E14735">
        <w:rPr>
          <w:bCs/>
          <w:sz w:val="28"/>
          <w:szCs w:val="28"/>
        </w:rPr>
        <w:t>об уличном освещении – 3, вопросы решены;</w:t>
      </w:r>
    </w:p>
    <w:p w14:paraId="5A19E1FD" w14:textId="77777777" w:rsidR="00E14735" w:rsidRPr="00E14735" w:rsidRDefault="00E14735" w:rsidP="00E14735">
      <w:pPr>
        <w:spacing w:line="276" w:lineRule="auto"/>
        <w:ind w:firstLine="709"/>
        <w:jc w:val="both"/>
        <w:rPr>
          <w:bCs/>
          <w:sz w:val="28"/>
          <w:szCs w:val="28"/>
        </w:rPr>
      </w:pPr>
      <w:r w:rsidRPr="00E14735">
        <w:rPr>
          <w:bCs/>
          <w:sz w:val="28"/>
          <w:szCs w:val="28"/>
        </w:rPr>
        <w:t>в сфере благоустройства – 1, даны разъяснения;</w:t>
      </w:r>
    </w:p>
    <w:p w14:paraId="2DFF974E" w14:textId="77777777" w:rsidR="00E14735" w:rsidRPr="00E14735" w:rsidRDefault="00E14735" w:rsidP="00E14735">
      <w:pPr>
        <w:spacing w:line="276" w:lineRule="auto"/>
        <w:ind w:firstLine="709"/>
        <w:jc w:val="both"/>
        <w:rPr>
          <w:bCs/>
          <w:sz w:val="28"/>
          <w:szCs w:val="28"/>
        </w:rPr>
      </w:pPr>
      <w:r w:rsidRPr="00E14735">
        <w:rPr>
          <w:bCs/>
          <w:sz w:val="28"/>
          <w:szCs w:val="28"/>
        </w:rPr>
        <w:t>по водоснабжению – 1, вопрос решен;</w:t>
      </w:r>
    </w:p>
    <w:p w14:paraId="415C507F" w14:textId="77777777" w:rsidR="00E14735" w:rsidRPr="00E14735" w:rsidRDefault="00E14735" w:rsidP="00E14735">
      <w:pPr>
        <w:spacing w:line="276" w:lineRule="auto"/>
        <w:ind w:firstLine="709"/>
        <w:jc w:val="both"/>
        <w:rPr>
          <w:bCs/>
          <w:sz w:val="28"/>
          <w:szCs w:val="28"/>
        </w:rPr>
      </w:pPr>
      <w:r w:rsidRPr="00E14735">
        <w:rPr>
          <w:bCs/>
          <w:sz w:val="28"/>
          <w:szCs w:val="28"/>
        </w:rPr>
        <w:t>по иным вопросам – 2, даны разъяснения.</w:t>
      </w:r>
    </w:p>
    <w:p w14:paraId="0D88E4B8" w14:textId="77777777" w:rsidR="00E14735" w:rsidRPr="00E14735" w:rsidRDefault="00E14735" w:rsidP="00E14735">
      <w:pPr>
        <w:spacing w:line="276" w:lineRule="auto"/>
        <w:ind w:firstLine="709"/>
        <w:jc w:val="both"/>
        <w:rPr>
          <w:bCs/>
          <w:sz w:val="28"/>
          <w:szCs w:val="28"/>
        </w:rPr>
      </w:pPr>
      <w:r w:rsidRPr="00E14735">
        <w:rPr>
          <w:bCs/>
          <w:sz w:val="28"/>
          <w:szCs w:val="28"/>
        </w:rPr>
        <w:t xml:space="preserve">По всем обращениям в рамках компетенции Главы Наволокского городского поселения Кинешемского муниципального района были даны соответствующие разъяснения в установленные действующим законодательством сроки. </w:t>
      </w:r>
    </w:p>
    <w:p w14:paraId="57BB0C62" w14:textId="77777777" w:rsidR="00E14735" w:rsidRPr="00E14735" w:rsidRDefault="00E14735" w:rsidP="00E14735">
      <w:pPr>
        <w:spacing w:line="276" w:lineRule="auto"/>
        <w:ind w:firstLine="709"/>
        <w:jc w:val="both"/>
        <w:rPr>
          <w:bCs/>
          <w:sz w:val="28"/>
          <w:szCs w:val="28"/>
        </w:rPr>
      </w:pPr>
      <w:r w:rsidRPr="00E14735">
        <w:rPr>
          <w:bCs/>
          <w:sz w:val="28"/>
          <w:szCs w:val="28"/>
        </w:rPr>
        <w:t>Депутаты Совета Наволокского городского поселения Кинешемского муниципального района работали с обращениями граждан самостоятельно.</w:t>
      </w:r>
    </w:p>
    <w:p w14:paraId="3DD6E584" w14:textId="77777777" w:rsidR="00E14735" w:rsidRPr="00E14735" w:rsidRDefault="00E14735" w:rsidP="00E14735">
      <w:pPr>
        <w:spacing w:line="276" w:lineRule="auto"/>
        <w:ind w:firstLine="709"/>
        <w:jc w:val="both"/>
        <w:rPr>
          <w:bCs/>
          <w:sz w:val="28"/>
          <w:szCs w:val="28"/>
        </w:rPr>
      </w:pPr>
    </w:p>
    <w:p w14:paraId="782FD197" w14:textId="77777777" w:rsidR="00E14735" w:rsidRPr="00E14735" w:rsidRDefault="00E14735" w:rsidP="00E14735">
      <w:pPr>
        <w:spacing w:line="276" w:lineRule="auto"/>
        <w:ind w:firstLine="709"/>
        <w:jc w:val="center"/>
        <w:rPr>
          <w:b/>
          <w:sz w:val="28"/>
          <w:szCs w:val="28"/>
        </w:rPr>
      </w:pPr>
      <w:r w:rsidRPr="00E14735">
        <w:rPr>
          <w:b/>
          <w:sz w:val="28"/>
          <w:szCs w:val="28"/>
        </w:rPr>
        <w:t>Работа с обращениями граждан</w:t>
      </w:r>
    </w:p>
    <w:p w14:paraId="5D88897C" w14:textId="77777777" w:rsidR="00E14735" w:rsidRPr="00E14735" w:rsidRDefault="00E14735" w:rsidP="00E14735">
      <w:pPr>
        <w:spacing w:line="276" w:lineRule="auto"/>
        <w:ind w:firstLine="709"/>
        <w:jc w:val="both"/>
        <w:rPr>
          <w:bCs/>
          <w:sz w:val="28"/>
          <w:szCs w:val="28"/>
        </w:rPr>
      </w:pPr>
    </w:p>
    <w:p w14:paraId="5A0F4F29" w14:textId="77777777" w:rsidR="00E14735" w:rsidRPr="00E14735" w:rsidRDefault="00E14735" w:rsidP="00E14735">
      <w:pPr>
        <w:spacing w:line="276" w:lineRule="auto"/>
        <w:ind w:firstLine="709"/>
        <w:jc w:val="both"/>
        <w:rPr>
          <w:bCs/>
          <w:sz w:val="28"/>
          <w:szCs w:val="28"/>
        </w:rPr>
      </w:pPr>
      <w:r w:rsidRPr="00E14735">
        <w:rPr>
          <w:bCs/>
          <w:sz w:val="28"/>
          <w:szCs w:val="28"/>
        </w:rPr>
        <w:lastRenderedPageBreak/>
        <w:t xml:space="preserve">Федеральный закон № 131-ФЗ от 06.10.2003 «Об общих принципах организации местного самоуправления в Российской Федерации» ставит перед органами местного самоуправления задачу – повысить эффективность </w:t>
      </w:r>
      <w:proofErr w:type="gramStart"/>
      <w:r w:rsidRPr="00E14735">
        <w:rPr>
          <w:bCs/>
          <w:sz w:val="28"/>
          <w:szCs w:val="28"/>
        </w:rPr>
        <w:t>работы  с</w:t>
      </w:r>
      <w:proofErr w:type="gramEnd"/>
      <w:r w:rsidRPr="00E14735">
        <w:rPr>
          <w:bCs/>
          <w:sz w:val="28"/>
          <w:szCs w:val="28"/>
        </w:rPr>
        <w:t xml:space="preserve"> населением. В Администрации отработана практика работы с обращениями граждан.</w:t>
      </w:r>
    </w:p>
    <w:p w14:paraId="185CAE11" w14:textId="77777777" w:rsidR="00E14735" w:rsidRPr="00E14735" w:rsidRDefault="00E14735" w:rsidP="00E14735">
      <w:pPr>
        <w:spacing w:line="276" w:lineRule="auto"/>
        <w:ind w:firstLine="709"/>
        <w:jc w:val="both"/>
        <w:rPr>
          <w:bCs/>
          <w:sz w:val="28"/>
          <w:szCs w:val="28"/>
        </w:rPr>
      </w:pPr>
      <w:proofErr w:type="gramStart"/>
      <w:r w:rsidRPr="00E14735">
        <w:rPr>
          <w:bCs/>
          <w:sz w:val="28"/>
          <w:szCs w:val="28"/>
        </w:rPr>
        <w:t>За  2024</w:t>
      </w:r>
      <w:proofErr w:type="gramEnd"/>
      <w:r w:rsidRPr="00E14735">
        <w:rPr>
          <w:bCs/>
          <w:sz w:val="28"/>
          <w:szCs w:val="28"/>
        </w:rPr>
        <w:t xml:space="preserve"> год на имя Главы Наволокского городского поселения </w:t>
      </w:r>
      <w:proofErr w:type="gramStart"/>
      <w:r w:rsidRPr="00E14735">
        <w:rPr>
          <w:bCs/>
          <w:sz w:val="28"/>
          <w:szCs w:val="28"/>
        </w:rPr>
        <w:t>поступило  339</w:t>
      </w:r>
      <w:proofErr w:type="gramEnd"/>
      <w:r w:rsidRPr="00E14735">
        <w:rPr>
          <w:bCs/>
          <w:sz w:val="28"/>
          <w:szCs w:val="28"/>
        </w:rPr>
        <w:t xml:space="preserve"> обращений от жителей поселения, из них:</w:t>
      </w:r>
    </w:p>
    <w:p w14:paraId="368E714E" w14:textId="77777777" w:rsidR="00E14735" w:rsidRPr="00E14735" w:rsidRDefault="00E14735" w:rsidP="00E14735">
      <w:pPr>
        <w:spacing w:line="276" w:lineRule="auto"/>
        <w:ind w:firstLine="709"/>
        <w:jc w:val="both"/>
        <w:rPr>
          <w:bCs/>
          <w:sz w:val="28"/>
          <w:szCs w:val="28"/>
        </w:rPr>
      </w:pPr>
      <w:r w:rsidRPr="00E14735">
        <w:rPr>
          <w:bCs/>
          <w:sz w:val="28"/>
          <w:szCs w:val="28"/>
        </w:rPr>
        <w:t xml:space="preserve">- 51 обращение по вопросам благоустройства территорий; </w:t>
      </w:r>
    </w:p>
    <w:p w14:paraId="119DA0D8" w14:textId="77777777" w:rsidR="00E14735" w:rsidRPr="00E14735" w:rsidRDefault="00E14735" w:rsidP="00E14735">
      <w:pPr>
        <w:spacing w:line="276" w:lineRule="auto"/>
        <w:ind w:firstLine="709"/>
        <w:jc w:val="both"/>
        <w:rPr>
          <w:bCs/>
          <w:sz w:val="28"/>
          <w:szCs w:val="28"/>
        </w:rPr>
      </w:pPr>
      <w:r w:rsidRPr="00E14735">
        <w:rPr>
          <w:bCs/>
          <w:sz w:val="28"/>
          <w:szCs w:val="28"/>
        </w:rPr>
        <w:t xml:space="preserve">- </w:t>
      </w:r>
      <w:proofErr w:type="gramStart"/>
      <w:r w:rsidRPr="00E14735">
        <w:rPr>
          <w:bCs/>
          <w:sz w:val="28"/>
          <w:szCs w:val="28"/>
        </w:rPr>
        <w:t>28  обращений</w:t>
      </w:r>
      <w:proofErr w:type="gramEnd"/>
      <w:r w:rsidRPr="00E14735">
        <w:rPr>
          <w:bCs/>
          <w:sz w:val="28"/>
          <w:szCs w:val="28"/>
        </w:rPr>
        <w:t xml:space="preserve"> по вопросам уличного освещения; </w:t>
      </w:r>
    </w:p>
    <w:p w14:paraId="67303A56" w14:textId="77777777" w:rsidR="00E14735" w:rsidRPr="00E14735" w:rsidRDefault="00E14735" w:rsidP="00E14735">
      <w:pPr>
        <w:spacing w:line="276" w:lineRule="auto"/>
        <w:ind w:firstLine="709"/>
        <w:jc w:val="both"/>
        <w:rPr>
          <w:bCs/>
          <w:sz w:val="28"/>
          <w:szCs w:val="28"/>
        </w:rPr>
      </w:pPr>
      <w:r w:rsidRPr="00E14735">
        <w:rPr>
          <w:bCs/>
          <w:sz w:val="28"/>
          <w:szCs w:val="28"/>
        </w:rPr>
        <w:t xml:space="preserve">- </w:t>
      </w:r>
      <w:proofErr w:type="gramStart"/>
      <w:r w:rsidRPr="00E14735">
        <w:rPr>
          <w:bCs/>
          <w:sz w:val="28"/>
          <w:szCs w:val="28"/>
        </w:rPr>
        <w:t>37  обращений</w:t>
      </w:r>
      <w:proofErr w:type="gramEnd"/>
      <w:r w:rsidRPr="00E14735">
        <w:rPr>
          <w:bCs/>
          <w:sz w:val="28"/>
          <w:szCs w:val="28"/>
        </w:rPr>
        <w:t xml:space="preserve"> по вопросам жилищно-коммунального обслуживания; </w:t>
      </w:r>
    </w:p>
    <w:p w14:paraId="403AD41A" w14:textId="77777777" w:rsidR="00E14735" w:rsidRPr="00E14735" w:rsidRDefault="00E14735" w:rsidP="00E14735">
      <w:pPr>
        <w:spacing w:line="276" w:lineRule="auto"/>
        <w:ind w:firstLine="709"/>
        <w:jc w:val="both"/>
        <w:rPr>
          <w:bCs/>
          <w:sz w:val="28"/>
          <w:szCs w:val="28"/>
        </w:rPr>
      </w:pPr>
      <w:r w:rsidRPr="00E14735">
        <w:rPr>
          <w:bCs/>
          <w:sz w:val="28"/>
          <w:szCs w:val="28"/>
        </w:rPr>
        <w:t>- 65 обращений по выпиловке деревьев;</w:t>
      </w:r>
    </w:p>
    <w:p w14:paraId="2BE7C1A3" w14:textId="77777777" w:rsidR="00E14735" w:rsidRPr="00E14735" w:rsidRDefault="00E14735" w:rsidP="00E14735">
      <w:pPr>
        <w:spacing w:line="276" w:lineRule="auto"/>
        <w:ind w:firstLine="709"/>
        <w:jc w:val="both"/>
        <w:rPr>
          <w:bCs/>
          <w:sz w:val="28"/>
          <w:szCs w:val="28"/>
        </w:rPr>
      </w:pPr>
      <w:r w:rsidRPr="00E14735">
        <w:rPr>
          <w:bCs/>
          <w:sz w:val="28"/>
          <w:szCs w:val="28"/>
        </w:rPr>
        <w:t xml:space="preserve">- </w:t>
      </w:r>
      <w:proofErr w:type="gramStart"/>
      <w:r w:rsidRPr="00E14735">
        <w:rPr>
          <w:bCs/>
          <w:sz w:val="28"/>
          <w:szCs w:val="28"/>
        </w:rPr>
        <w:t>72  обращения</w:t>
      </w:r>
      <w:proofErr w:type="gramEnd"/>
      <w:r w:rsidRPr="00E14735">
        <w:rPr>
          <w:bCs/>
          <w:sz w:val="28"/>
          <w:szCs w:val="28"/>
        </w:rPr>
        <w:t xml:space="preserve"> по вопросам ремонта дорог; </w:t>
      </w:r>
    </w:p>
    <w:p w14:paraId="74FC5C09" w14:textId="77777777" w:rsidR="00E14735" w:rsidRPr="00E14735" w:rsidRDefault="00E14735" w:rsidP="00E14735">
      <w:pPr>
        <w:spacing w:line="276" w:lineRule="auto"/>
        <w:ind w:firstLine="709"/>
        <w:jc w:val="both"/>
        <w:rPr>
          <w:bCs/>
          <w:sz w:val="28"/>
          <w:szCs w:val="28"/>
        </w:rPr>
      </w:pPr>
      <w:r w:rsidRPr="00E14735">
        <w:rPr>
          <w:bCs/>
          <w:sz w:val="28"/>
          <w:szCs w:val="28"/>
        </w:rPr>
        <w:t>- 86 обращений по иным вопросам.</w:t>
      </w:r>
    </w:p>
    <w:p w14:paraId="1063AC99" w14:textId="77777777" w:rsidR="00E14735" w:rsidRPr="00E14735" w:rsidRDefault="00E14735" w:rsidP="00E14735">
      <w:pPr>
        <w:spacing w:line="276" w:lineRule="auto"/>
        <w:ind w:firstLine="709"/>
        <w:jc w:val="both"/>
        <w:rPr>
          <w:bCs/>
          <w:sz w:val="28"/>
          <w:szCs w:val="28"/>
        </w:rPr>
      </w:pPr>
      <w:r w:rsidRPr="00E14735">
        <w:rPr>
          <w:bCs/>
          <w:sz w:val="28"/>
          <w:szCs w:val="28"/>
        </w:rPr>
        <w:t xml:space="preserve">Все обращения рассмотрены </w:t>
      </w:r>
      <w:proofErr w:type="gramStart"/>
      <w:r w:rsidRPr="00E14735">
        <w:rPr>
          <w:bCs/>
          <w:sz w:val="28"/>
          <w:szCs w:val="28"/>
        </w:rPr>
        <w:t>Главой  Наволокского</w:t>
      </w:r>
      <w:proofErr w:type="gramEnd"/>
      <w:r w:rsidRPr="00E14735">
        <w:rPr>
          <w:bCs/>
          <w:sz w:val="28"/>
          <w:szCs w:val="28"/>
        </w:rPr>
        <w:t xml:space="preserve"> городского поселения Кинешемского муниципального района и направлены ответственным лицам для организации работы по существу данных обращений.  По каждому обращению направлены ответы заинтересованным лицам.</w:t>
      </w:r>
    </w:p>
    <w:p w14:paraId="5AE12FA3" w14:textId="77777777" w:rsidR="00E14735" w:rsidRPr="00E14735" w:rsidRDefault="00E14735" w:rsidP="00E14735">
      <w:pPr>
        <w:spacing w:line="276" w:lineRule="auto"/>
        <w:ind w:firstLine="709"/>
        <w:jc w:val="both"/>
        <w:rPr>
          <w:bCs/>
          <w:sz w:val="28"/>
          <w:szCs w:val="28"/>
        </w:rPr>
      </w:pPr>
      <w:r w:rsidRPr="00E14735">
        <w:rPr>
          <w:bCs/>
          <w:sz w:val="28"/>
          <w:szCs w:val="28"/>
        </w:rPr>
        <w:t xml:space="preserve">Положительный результат в работе с населением приносят встречи руководителей города с жителями на </w:t>
      </w:r>
      <w:proofErr w:type="gramStart"/>
      <w:r w:rsidRPr="00E14735">
        <w:rPr>
          <w:bCs/>
          <w:sz w:val="28"/>
          <w:szCs w:val="28"/>
        </w:rPr>
        <w:t>личных  приемах</w:t>
      </w:r>
      <w:proofErr w:type="gramEnd"/>
      <w:r w:rsidRPr="00E14735">
        <w:rPr>
          <w:bCs/>
          <w:sz w:val="28"/>
          <w:szCs w:val="28"/>
        </w:rPr>
        <w:t xml:space="preserve"> и выездных встречах. Такое общение помогает узнать настроение людей, их отношение к власти, определить приоритеты в деятельности.</w:t>
      </w:r>
    </w:p>
    <w:p w14:paraId="151061FD" w14:textId="31429F92" w:rsidR="00B23C25" w:rsidRDefault="00B23C25" w:rsidP="009C1EB5">
      <w:pPr>
        <w:spacing w:line="276" w:lineRule="auto"/>
        <w:ind w:firstLine="709"/>
        <w:jc w:val="both"/>
        <w:rPr>
          <w:b/>
          <w:sz w:val="28"/>
          <w:szCs w:val="28"/>
        </w:rPr>
      </w:pPr>
    </w:p>
    <w:p w14:paraId="26C435CD" w14:textId="77777777" w:rsidR="0073034D" w:rsidRDefault="009D64FB" w:rsidP="0073034D">
      <w:pPr>
        <w:spacing w:line="276" w:lineRule="auto"/>
        <w:ind w:firstLine="709"/>
        <w:jc w:val="center"/>
        <w:rPr>
          <w:b/>
          <w:sz w:val="28"/>
          <w:szCs w:val="28"/>
        </w:rPr>
      </w:pPr>
      <w:r>
        <w:rPr>
          <w:b/>
          <w:sz w:val="28"/>
          <w:szCs w:val="28"/>
        </w:rPr>
        <w:t>Задачи Администрации Наволокского городского поселения</w:t>
      </w:r>
    </w:p>
    <w:p w14:paraId="63F06DB1" w14:textId="5FD919EB" w:rsidR="009D64FB" w:rsidRDefault="009D64FB" w:rsidP="0073034D">
      <w:pPr>
        <w:spacing w:line="276" w:lineRule="auto"/>
        <w:ind w:firstLine="709"/>
        <w:jc w:val="center"/>
        <w:rPr>
          <w:b/>
          <w:sz w:val="28"/>
          <w:szCs w:val="28"/>
        </w:rPr>
      </w:pPr>
      <w:r>
        <w:rPr>
          <w:b/>
          <w:sz w:val="28"/>
          <w:szCs w:val="28"/>
        </w:rPr>
        <w:t xml:space="preserve"> на последующие годы</w:t>
      </w:r>
    </w:p>
    <w:p w14:paraId="6F855532" w14:textId="69224AFC" w:rsidR="00FE2462" w:rsidRDefault="00FE2462" w:rsidP="009C1EB5">
      <w:pPr>
        <w:spacing w:line="276" w:lineRule="auto"/>
        <w:ind w:firstLine="709"/>
        <w:jc w:val="both"/>
        <w:rPr>
          <w:b/>
          <w:sz w:val="28"/>
          <w:szCs w:val="28"/>
        </w:rPr>
      </w:pPr>
    </w:p>
    <w:p w14:paraId="7401416A" w14:textId="77777777" w:rsidR="0073034D" w:rsidRPr="0073034D" w:rsidRDefault="0073034D" w:rsidP="0073034D">
      <w:pPr>
        <w:spacing w:line="276" w:lineRule="auto"/>
        <w:ind w:firstLine="709"/>
        <w:jc w:val="both"/>
        <w:rPr>
          <w:bCs/>
          <w:sz w:val="28"/>
          <w:szCs w:val="28"/>
        </w:rPr>
      </w:pPr>
      <w:r w:rsidRPr="0073034D">
        <w:rPr>
          <w:bCs/>
          <w:sz w:val="28"/>
          <w:szCs w:val="28"/>
        </w:rPr>
        <w:t>Благоустроенный город – это место, где любой житель чувствует себя комфортно и удобно. Но красивые, ухоженные улицы, парки и скверы не появляются сами по себе. Их созданию предшествует кропотливая работа, которая учитывает множество аспектов и требует трудовых и финансовых затрат не только со стороны органов местного самоуправления, но и органов государственной власти.</w:t>
      </w:r>
    </w:p>
    <w:p w14:paraId="6F37718C"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В связи с этим многие вопросы развития Наволокского городского поселения, улучшения качества жизни людей решаются нами благодаря участию в национальных и региональных проектах и государственных программах. </w:t>
      </w:r>
    </w:p>
    <w:p w14:paraId="3D0BF362"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В текущем 2025 году муниципалитет принимает участие в национальном проекте «Инфраструктура для жизни», федеральном проекте «Формирование комфортной городской среды», региональном проекте  </w:t>
      </w:r>
      <w:r w:rsidRPr="0073034D">
        <w:rPr>
          <w:bCs/>
          <w:sz w:val="28"/>
          <w:szCs w:val="28"/>
        </w:rPr>
        <w:lastRenderedPageBreak/>
        <w:t>«Формирование комфортной городской среды», в государственных программах Ивановской области: «Формирование современной городской среды», «Обеспечение услугами жилищно-коммунального хозяйства населения Ивановской области», «Обеспечение доступным и комфортным жильем населения Ивановской области», «Развитие транспортной системы Ивановской области», «Развитие культуры в Ивановской области», «Комплексное развитие сельских территорий Ивановской области».</w:t>
      </w:r>
    </w:p>
    <w:p w14:paraId="0E84C342"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В феврале 2025 года в рамках государственной программы Ивановской области «Обеспечение доступным и комфортным жильем населения Ивановской области» молодой семье из Наволокского городского поселения предоставлена социальная выплата на приобретение (строительство) жилого помещения в сумме 1 881,7 тыс. рублей, в том числе 1 743,5 тыс. рублей - средства федерального бюджета, 131,2 тыс. рублей – средства областного бюджета, 6,9 </w:t>
      </w:r>
      <w:proofErr w:type="spellStart"/>
      <w:r w:rsidRPr="0073034D">
        <w:rPr>
          <w:bCs/>
          <w:sz w:val="28"/>
          <w:szCs w:val="28"/>
        </w:rPr>
        <w:t>тыс.рублей</w:t>
      </w:r>
      <w:proofErr w:type="spellEnd"/>
      <w:r w:rsidRPr="0073034D">
        <w:rPr>
          <w:bCs/>
          <w:sz w:val="28"/>
          <w:szCs w:val="28"/>
        </w:rPr>
        <w:t xml:space="preserve"> – средства бюджета поселения.</w:t>
      </w:r>
    </w:p>
    <w:p w14:paraId="1643677D" w14:textId="77777777" w:rsidR="0073034D" w:rsidRPr="0073034D" w:rsidRDefault="0073034D" w:rsidP="0073034D">
      <w:pPr>
        <w:spacing w:line="276" w:lineRule="auto"/>
        <w:ind w:firstLine="709"/>
        <w:jc w:val="both"/>
        <w:rPr>
          <w:bCs/>
          <w:sz w:val="28"/>
          <w:szCs w:val="28"/>
        </w:rPr>
      </w:pPr>
      <w:r w:rsidRPr="0073034D">
        <w:rPr>
          <w:bCs/>
          <w:sz w:val="28"/>
          <w:szCs w:val="28"/>
        </w:rPr>
        <w:t>В текущем году для привлечения средств на развитие продолжит использоваться инициативное бюджетирование.</w:t>
      </w:r>
    </w:p>
    <w:p w14:paraId="32E5D5D7"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Инициативное бюджетирование подразумевает решение вопросов местного значения при непосредственном участии граждан. Они выбирают объекты, на которые будет выделено финансирование, а затем следят за реализацией проектов, </w:t>
      </w:r>
      <w:proofErr w:type="gramStart"/>
      <w:r w:rsidRPr="0073034D">
        <w:rPr>
          <w:bCs/>
          <w:sz w:val="28"/>
          <w:szCs w:val="28"/>
        </w:rPr>
        <w:t>в  том</w:t>
      </w:r>
      <w:proofErr w:type="gramEnd"/>
      <w:r w:rsidRPr="0073034D">
        <w:rPr>
          <w:bCs/>
          <w:sz w:val="28"/>
          <w:szCs w:val="28"/>
        </w:rPr>
        <w:t xml:space="preserve"> числе осуществляют контроль за расходованием бюджетных средств. Программы инициативного бюджетирования принимают региональные органы государственной власти, а реализуют органы местного самоуправления. В случае победы проекта в конкурсном отборе регион выделяет на его реализацию средства, часто при условии софинансирования из местного бюджета, за счет организаций и граждан. Объект, построенный или отремонтированный </w:t>
      </w:r>
      <w:proofErr w:type="gramStart"/>
      <w:r w:rsidRPr="0073034D">
        <w:rPr>
          <w:bCs/>
          <w:sz w:val="28"/>
          <w:szCs w:val="28"/>
        </w:rPr>
        <w:t>в  результате</w:t>
      </w:r>
      <w:proofErr w:type="gramEnd"/>
      <w:r w:rsidRPr="0073034D">
        <w:rPr>
          <w:bCs/>
          <w:sz w:val="28"/>
          <w:szCs w:val="28"/>
        </w:rPr>
        <w:t xml:space="preserve"> реализации проекта, поступает на баланс муниципалитета. </w:t>
      </w:r>
    </w:p>
    <w:p w14:paraId="3649721F"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В 2025 году в рамках национального проекта «Инфраструктура для жизни», федерального проекта «Формирование комфортной городской среды», регионального проекта «Формирование комфортной городской среды» будет реализовано пять инициативных проектов, которые прошли конкурсный отбор в 2025 году.  </w:t>
      </w:r>
    </w:p>
    <w:p w14:paraId="3AABE102"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Общая сумма на реализацию проектов </w:t>
      </w:r>
      <w:proofErr w:type="gramStart"/>
      <w:r w:rsidRPr="0073034D">
        <w:rPr>
          <w:bCs/>
          <w:sz w:val="28"/>
          <w:szCs w:val="28"/>
        </w:rPr>
        <w:t>-  5</w:t>
      </w:r>
      <w:proofErr w:type="gramEnd"/>
      <w:r w:rsidRPr="0073034D">
        <w:rPr>
          <w:bCs/>
          <w:sz w:val="28"/>
          <w:szCs w:val="28"/>
        </w:rPr>
        <w:t xml:space="preserve"> 414,8 тыс. рублей, в том числе: средства областного бюджета – 4 602,6 тыс. рублей, средства бюджета поселения – 707,8 тыс. рублей, средства граждан – 54,4 тыс. рублей, средства спонсоров – 50,0 тыс. рублей.</w:t>
      </w:r>
    </w:p>
    <w:p w14:paraId="6EE3EA15" w14:textId="77777777" w:rsidR="0073034D" w:rsidRPr="0073034D" w:rsidRDefault="0073034D" w:rsidP="0073034D">
      <w:pPr>
        <w:spacing w:line="276" w:lineRule="auto"/>
        <w:ind w:firstLine="709"/>
        <w:jc w:val="both"/>
        <w:rPr>
          <w:bCs/>
          <w:sz w:val="28"/>
          <w:szCs w:val="28"/>
        </w:rPr>
      </w:pPr>
      <w:r w:rsidRPr="0073034D">
        <w:rPr>
          <w:bCs/>
          <w:sz w:val="28"/>
          <w:szCs w:val="28"/>
        </w:rPr>
        <w:t>В том числе по проектам:</w:t>
      </w:r>
    </w:p>
    <w:p w14:paraId="38981819" w14:textId="77777777" w:rsidR="0073034D" w:rsidRPr="0073034D" w:rsidRDefault="0073034D" w:rsidP="0073034D">
      <w:pPr>
        <w:spacing w:line="276" w:lineRule="auto"/>
        <w:ind w:firstLine="709"/>
        <w:jc w:val="both"/>
        <w:rPr>
          <w:bCs/>
          <w:sz w:val="28"/>
          <w:szCs w:val="28"/>
        </w:rPr>
      </w:pPr>
      <w:r w:rsidRPr="0073034D">
        <w:rPr>
          <w:bCs/>
          <w:sz w:val="28"/>
          <w:szCs w:val="28"/>
        </w:rPr>
        <w:lastRenderedPageBreak/>
        <w:t>Благоустройство общественной территории посредством устройства спортивно-</w:t>
      </w:r>
      <w:proofErr w:type="gramStart"/>
      <w:r w:rsidRPr="0073034D">
        <w:rPr>
          <w:bCs/>
          <w:sz w:val="28"/>
          <w:szCs w:val="28"/>
        </w:rPr>
        <w:t>игровой  площадки</w:t>
      </w:r>
      <w:proofErr w:type="gramEnd"/>
      <w:r w:rsidRPr="0073034D">
        <w:rPr>
          <w:bCs/>
          <w:sz w:val="28"/>
          <w:szCs w:val="28"/>
        </w:rPr>
        <w:t xml:space="preserve"> по адресу: Ивановская область, Кинешемский район, г. Наволоки, ул. Кирова, земельный участок №30.</w:t>
      </w:r>
    </w:p>
    <w:p w14:paraId="3DE14349" w14:textId="77777777" w:rsidR="0073034D" w:rsidRPr="0073034D" w:rsidRDefault="0073034D" w:rsidP="0073034D">
      <w:pPr>
        <w:spacing w:line="276" w:lineRule="auto"/>
        <w:ind w:firstLine="709"/>
        <w:jc w:val="both"/>
        <w:rPr>
          <w:bCs/>
          <w:sz w:val="28"/>
          <w:szCs w:val="28"/>
        </w:rPr>
      </w:pPr>
      <w:r w:rsidRPr="0073034D">
        <w:rPr>
          <w:bCs/>
          <w:sz w:val="28"/>
          <w:szCs w:val="28"/>
        </w:rPr>
        <w:t xml:space="preserve">Стоимость реализации </w:t>
      </w:r>
      <w:proofErr w:type="gramStart"/>
      <w:r w:rsidRPr="0073034D">
        <w:rPr>
          <w:bCs/>
          <w:sz w:val="28"/>
          <w:szCs w:val="28"/>
        </w:rPr>
        <w:t>проекта  –</w:t>
      </w:r>
      <w:proofErr w:type="gramEnd"/>
      <w:r w:rsidRPr="0073034D">
        <w:rPr>
          <w:bCs/>
          <w:sz w:val="28"/>
          <w:szCs w:val="28"/>
        </w:rPr>
        <w:t xml:space="preserve"> 1 176,0 тыс. рублей, в том числе: средства областного бюджета – 999,6 тыс. рублей, средства бюджета поселения – 154,6 тыс. рублей, средства граждан – 11,8 тыс. рублей, средства спонсоров – 10,0 тыс. рублей.</w:t>
      </w:r>
    </w:p>
    <w:p w14:paraId="05DF16F3" w14:textId="77777777" w:rsidR="0073034D" w:rsidRPr="0073034D" w:rsidRDefault="0073034D" w:rsidP="0073034D">
      <w:pPr>
        <w:spacing w:line="276" w:lineRule="auto"/>
        <w:ind w:firstLine="709"/>
        <w:jc w:val="both"/>
        <w:rPr>
          <w:bCs/>
          <w:sz w:val="28"/>
          <w:szCs w:val="28"/>
        </w:rPr>
      </w:pPr>
      <w:r w:rsidRPr="0073034D">
        <w:rPr>
          <w:bCs/>
          <w:sz w:val="28"/>
          <w:szCs w:val="28"/>
        </w:rPr>
        <w:t>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w:t>
      </w:r>
    </w:p>
    <w:p w14:paraId="5A800A12" w14:textId="77777777" w:rsidR="0073034D" w:rsidRPr="0073034D" w:rsidRDefault="0073034D" w:rsidP="0073034D">
      <w:pPr>
        <w:spacing w:line="276" w:lineRule="auto"/>
        <w:ind w:firstLine="709"/>
        <w:jc w:val="both"/>
        <w:rPr>
          <w:bCs/>
          <w:sz w:val="28"/>
          <w:szCs w:val="28"/>
        </w:rPr>
      </w:pPr>
      <w:r w:rsidRPr="0073034D">
        <w:rPr>
          <w:bCs/>
          <w:sz w:val="28"/>
          <w:szCs w:val="28"/>
        </w:rPr>
        <w:t xml:space="preserve">Стоимость </w:t>
      </w:r>
      <w:proofErr w:type="gramStart"/>
      <w:r w:rsidRPr="0073034D">
        <w:rPr>
          <w:bCs/>
          <w:sz w:val="28"/>
          <w:szCs w:val="28"/>
        </w:rPr>
        <w:t>проекта  -</w:t>
      </w:r>
      <w:proofErr w:type="gramEnd"/>
      <w:r w:rsidRPr="0073034D">
        <w:rPr>
          <w:bCs/>
          <w:sz w:val="28"/>
          <w:szCs w:val="28"/>
        </w:rPr>
        <w:t xml:space="preserve"> 1 175,2 тыс. рублей, в том числе: средства областного бюджета – 998,9 тыс. рублей, средства бюджета поселения – 154,5 тыс. рублей, средства граждан – 11,8 тыс. рублей, средства спонсоров – 10,0 тыс. рублей.</w:t>
      </w:r>
    </w:p>
    <w:p w14:paraId="7D0F2B4D" w14:textId="77777777" w:rsidR="0073034D" w:rsidRPr="0073034D" w:rsidRDefault="0073034D" w:rsidP="0073034D">
      <w:pPr>
        <w:spacing w:line="276" w:lineRule="auto"/>
        <w:ind w:firstLine="709"/>
        <w:jc w:val="both"/>
        <w:rPr>
          <w:bCs/>
          <w:sz w:val="28"/>
          <w:szCs w:val="28"/>
        </w:rPr>
      </w:pPr>
      <w:r w:rsidRPr="0073034D">
        <w:rPr>
          <w:bCs/>
          <w:sz w:val="28"/>
          <w:szCs w:val="28"/>
        </w:rPr>
        <w:t>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w:t>
      </w:r>
    </w:p>
    <w:p w14:paraId="49FD3636" w14:textId="77777777" w:rsidR="0073034D" w:rsidRPr="0073034D" w:rsidRDefault="0073034D" w:rsidP="0073034D">
      <w:pPr>
        <w:spacing w:line="276" w:lineRule="auto"/>
        <w:ind w:firstLine="709"/>
        <w:jc w:val="both"/>
        <w:rPr>
          <w:bCs/>
          <w:sz w:val="28"/>
          <w:szCs w:val="28"/>
        </w:rPr>
      </w:pPr>
      <w:r w:rsidRPr="0073034D">
        <w:rPr>
          <w:bCs/>
          <w:sz w:val="28"/>
          <w:szCs w:val="28"/>
        </w:rPr>
        <w:t xml:space="preserve">Стоимость </w:t>
      </w:r>
      <w:proofErr w:type="gramStart"/>
      <w:r w:rsidRPr="0073034D">
        <w:rPr>
          <w:bCs/>
          <w:sz w:val="28"/>
          <w:szCs w:val="28"/>
        </w:rPr>
        <w:t>проекта  -</w:t>
      </w:r>
      <w:proofErr w:type="gramEnd"/>
      <w:r w:rsidRPr="0073034D">
        <w:rPr>
          <w:bCs/>
          <w:sz w:val="28"/>
          <w:szCs w:val="28"/>
        </w:rPr>
        <w:t xml:space="preserve"> 962,0 тыс. рублей, в том числе: средства областного бюджета – 817,7 тыс. рублей, средства бюджета поселения – 124,6 тыс. рублей, средства граждан – 9,7 тыс. рублей, средства спонсоров – 10,0 тыс. рублей.</w:t>
      </w:r>
    </w:p>
    <w:p w14:paraId="12159E98"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w:t>
      </w:r>
      <w:proofErr w:type="gramStart"/>
      <w:r w:rsidRPr="0073034D">
        <w:rPr>
          <w:bCs/>
          <w:sz w:val="28"/>
          <w:szCs w:val="28"/>
        </w:rPr>
        <w:t>район,  г.</w:t>
      </w:r>
      <w:proofErr w:type="gramEnd"/>
      <w:r w:rsidRPr="0073034D">
        <w:rPr>
          <w:bCs/>
          <w:sz w:val="28"/>
          <w:szCs w:val="28"/>
        </w:rPr>
        <w:t xml:space="preserve"> Наволоки, ул. Советская. </w:t>
      </w:r>
    </w:p>
    <w:p w14:paraId="6271F30D" w14:textId="77777777" w:rsidR="0073034D" w:rsidRPr="0073034D" w:rsidRDefault="0073034D" w:rsidP="0073034D">
      <w:pPr>
        <w:spacing w:line="276" w:lineRule="auto"/>
        <w:ind w:firstLine="709"/>
        <w:jc w:val="both"/>
        <w:rPr>
          <w:bCs/>
          <w:sz w:val="28"/>
          <w:szCs w:val="28"/>
        </w:rPr>
      </w:pPr>
      <w:r w:rsidRPr="0073034D">
        <w:rPr>
          <w:bCs/>
          <w:sz w:val="28"/>
          <w:szCs w:val="28"/>
        </w:rPr>
        <w:t xml:space="preserve">Стоимость </w:t>
      </w:r>
      <w:proofErr w:type="gramStart"/>
      <w:r w:rsidRPr="0073034D">
        <w:rPr>
          <w:bCs/>
          <w:sz w:val="28"/>
          <w:szCs w:val="28"/>
        </w:rPr>
        <w:t>проекта  -</w:t>
      </w:r>
      <w:proofErr w:type="gramEnd"/>
      <w:r w:rsidRPr="0073034D">
        <w:rPr>
          <w:bCs/>
          <w:sz w:val="28"/>
          <w:szCs w:val="28"/>
        </w:rPr>
        <w:t xml:space="preserve"> 938,1 тыс. рублей, в том числе: средства областного бюджета – 797,4 тыс. рублей, средства бюджета поселения – 121,3 тыс. рублей, средства граждан – 9,4 тыс. рублей, средства спонсоров – 10,0 тыс. рублей.</w:t>
      </w:r>
    </w:p>
    <w:p w14:paraId="48861EA7"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Благоустройство общественной территории городского парка (3 этап) по адресу: Ивановская область, Кинешемский район, г. Наволоки, ул. Ульянова. </w:t>
      </w:r>
    </w:p>
    <w:p w14:paraId="5C52B9D8" w14:textId="77777777" w:rsidR="0073034D" w:rsidRPr="0073034D" w:rsidRDefault="0073034D" w:rsidP="0073034D">
      <w:pPr>
        <w:spacing w:line="276" w:lineRule="auto"/>
        <w:ind w:firstLine="709"/>
        <w:jc w:val="both"/>
        <w:rPr>
          <w:bCs/>
          <w:sz w:val="28"/>
          <w:szCs w:val="28"/>
        </w:rPr>
      </w:pPr>
      <w:r w:rsidRPr="0073034D">
        <w:rPr>
          <w:bCs/>
          <w:sz w:val="28"/>
          <w:szCs w:val="28"/>
        </w:rPr>
        <w:t>Стоимость реализации проекта – 1 163,4 тыс. рублей, в том числе: средства областного бюджета – 988,9 тыс. рублей, средства бюджета поселения – 152,8 тыс. рублей, средства граждан – 11,7 тыс. рублей, средства спонсоров – 10,0 тыс. рублей.</w:t>
      </w:r>
    </w:p>
    <w:p w14:paraId="6CB070C1" w14:textId="77777777" w:rsidR="0073034D" w:rsidRPr="0073034D" w:rsidRDefault="0073034D" w:rsidP="0073034D">
      <w:pPr>
        <w:spacing w:line="276" w:lineRule="auto"/>
        <w:ind w:firstLine="709"/>
        <w:jc w:val="both"/>
        <w:rPr>
          <w:bCs/>
          <w:sz w:val="28"/>
          <w:szCs w:val="28"/>
        </w:rPr>
      </w:pPr>
      <w:r w:rsidRPr="0073034D">
        <w:rPr>
          <w:bCs/>
          <w:sz w:val="28"/>
          <w:szCs w:val="28"/>
        </w:rPr>
        <w:t>Кроме того, в рамках национального проекта «Инфраструктура для жизни», регионального проекта «Формирование комфортной городской среды» из бюджета Ивановской области будут предоставлены межбюджетные трансферты на содержание объектов благоустройства (Базарная площадь) в сумме 2 000,0 тыс. рублей.</w:t>
      </w:r>
    </w:p>
    <w:p w14:paraId="47E27B6C" w14:textId="77777777" w:rsidR="0073034D" w:rsidRPr="0073034D" w:rsidRDefault="0073034D" w:rsidP="0073034D">
      <w:pPr>
        <w:spacing w:line="276" w:lineRule="auto"/>
        <w:ind w:firstLine="709"/>
        <w:jc w:val="both"/>
        <w:rPr>
          <w:bCs/>
          <w:sz w:val="28"/>
          <w:szCs w:val="28"/>
        </w:rPr>
      </w:pPr>
    </w:p>
    <w:p w14:paraId="56A5B9DF" w14:textId="77777777" w:rsidR="0073034D" w:rsidRPr="0073034D" w:rsidRDefault="0073034D" w:rsidP="0073034D">
      <w:pPr>
        <w:spacing w:line="276" w:lineRule="auto"/>
        <w:ind w:firstLine="709"/>
        <w:jc w:val="both"/>
        <w:rPr>
          <w:bCs/>
          <w:sz w:val="28"/>
          <w:szCs w:val="28"/>
        </w:rPr>
      </w:pPr>
      <w:r w:rsidRPr="0073034D">
        <w:rPr>
          <w:bCs/>
          <w:sz w:val="28"/>
          <w:szCs w:val="28"/>
        </w:rPr>
        <w:lastRenderedPageBreak/>
        <w:t>В 2025 году будут продолжены работы по ремонту автомобильных дорог общего пользования местного значения.</w:t>
      </w:r>
    </w:p>
    <w:p w14:paraId="2ED87F79" w14:textId="77777777" w:rsidR="0073034D" w:rsidRPr="0073034D" w:rsidRDefault="0073034D" w:rsidP="0073034D">
      <w:pPr>
        <w:spacing w:line="276" w:lineRule="auto"/>
        <w:ind w:firstLine="709"/>
        <w:jc w:val="both"/>
        <w:rPr>
          <w:bCs/>
          <w:sz w:val="28"/>
          <w:szCs w:val="28"/>
        </w:rPr>
      </w:pPr>
      <w:r w:rsidRPr="0073034D">
        <w:rPr>
          <w:bCs/>
          <w:sz w:val="28"/>
          <w:szCs w:val="28"/>
        </w:rPr>
        <w:t>На средства субсидии из областного бюджета бюджету Наволокского городского поселения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общую сумму 15 137,4 тыс. рублей (в том числе: 14 986,0 тыс. рублей – средства областного бюджета, 151,4 тыс. рублей – средства бюджета поселения) будет выполнен ремонт асфальтобетонного покрытия участка дороги по ул. Энгельса г. Наволоки Кинешемского района Ивановской. Общая протяженность – 0,98 км.</w:t>
      </w:r>
    </w:p>
    <w:p w14:paraId="429F082B"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Кроме этого, в рамках закона Ивановской области от 02.10.2024 № 40-ОЗ «Об утверждении перечня наказов избирателей на 2025 год» бюджету Наволокского городского поселения выделена субсидия из областного бюджета в сумме 1 050,0 тыс. рублей. Софинансирование из бюджета поселения составит 55,3 тыс. рублей. Общая стоимость ремонта составит 1 105,3 тыс. рублей. На эти средства будет выполнен </w:t>
      </w:r>
      <w:proofErr w:type="gramStart"/>
      <w:r w:rsidRPr="0073034D">
        <w:rPr>
          <w:bCs/>
          <w:sz w:val="28"/>
          <w:szCs w:val="28"/>
        </w:rPr>
        <w:t>ремонт  автомобильной</w:t>
      </w:r>
      <w:proofErr w:type="gramEnd"/>
      <w:r w:rsidRPr="0073034D">
        <w:rPr>
          <w:bCs/>
          <w:sz w:val="28"/>
          <w:szCs w:val="28"/>
        </w:rPr>
        <w:t xml:space="preserve"> дороги по </w:t>
      </w:r>
      <w:proofErr w:type="gramStart"/>
      <w:r w:rsidRPr="0073034D">
        <w:rPr>
          <w:bCs/>
          <w:sz w:val="28"/>
          <w:szCs w:val="28"/>
        </w:rPr>
        <w:t>адресу:  Ивановская</w:t>
      </w:r>
      <w:proofErr w:type="gramEnd"/>
      <w:r w:rsidRPr="0073034D">
        <w:rPr>
          <w:bCs/>
          <w:sz w:val="28"/>
          <w:szCs w:val="28"/>
        </w:rPr>
        <w:t xml:space="preserve"> область, Кинешемский район, г. Наволоки, ул. 9 Января. Общая протяженность – 0,26 км.</w:t>
      </w:r>
    </w:p>
    <w:p w14:paraId="6A0930D6" w14:textId="77777777" w:rsidR="0073034D" w:rsidRPr="0073034D" w:rsidRDefault="0073034D" w:rsidP="0073034D">
      <w:pPr>
        <w:spacing w:line="276" w:lineRule="auto"/>
        <w:ind w:firstLine="709"/>
        <w:jc w:val="both"/>
        <w:rPr>
          <w:bCs/>
          <w:sz w:val="28"/>
          <w:szCs w:val="28"/>
        </w:rPr>
      </w:pPr>
    </w:p>
    <w:p w14:paraId="7DA36C10" w14:textId="77777777" w:rsidR="0073034D" w:rsidRPr="0073034D" w:rsidRDefault="0073034D" w:rsidP="0073034D">
      <w:pPr>
        <w:spacing w:line="276" w:lineRule="auto"/>
        <w:ind w:firstLine="709"/>
        <w:jc w:val="both"/>
        <w:rPr>
          <w:bCs/>
          <w:sz w:val="28"/>
          <w:szCs w:val="28"/>
        </w:rPr>
      </w:pPr>
      <w:r w:rsidRPr="0073034D">
        <w:rPr>
          <w:bCs/>
          <w:sz w:val="28"/>
          <w:szCs w:val="28"/>
        </w:rPr>
        <w:t>Продолжится работа по текущему содержанию берегозащитной дамбы города Наволоки. В бюджете Наволокского городского поселения на эти цели предусмотрено 2 863,8 тыс. рублей, в том числе: средства областного бюджета – 1960,6 тыс. рублей, средства бюджета поселения – 903,2 тыс. рублей.</w:t>
      </w:r>
    </w:p>
    <w:p w14:paraId="0175985A" w14:textId="77777777" w:rsidR="0073034D" w:rsidRPr="0073034D" w:rsidRDefault="0073034D" w:rsidP="0073034D">
      <w:pPr>
        <w:spacing w:line="276" w:lineRule="auto"/>
        <w:ind w:firstLine="709"/>
        <w:jc w:val="both"/>
        <w:rPr>
          <w:bCs/>
          <w:sz w:val="28"/>
          <w:szCs w:val="28"/>
        </w:rPr>
      </w:pPr>
    </w:p>
    <w:p w14:paraId="176275F6"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В текущем году из областного бюджета будет предоставлена субсидия на реализацию мероприятий по борьбе с борщевиком Сосновского в размере 82,5 </w:t>
      </w:r>
      <w:proofErr w:type="spellStart"/>
      <w:r w:rsidRPr="0073034D">
        <w:rPr>
          <w:bCs/>
          <w:sz w:val="28"/>
          <w:szCs w:val="28"/>
        </w:rPr>
        <w:t>тыс.руб</w:t>
      </w:r>
      <w:proofErr w:type="spellEnd"/>
      <w:r w:rsidRPr="0073034D">
        <w:rPr>
          <w:bCs/>
          <w:sz w:val="28"/>
          <w:szCs w:val="28"/>
        </w:rPr>
        <w:t>. Софинансирование из бюджета Наволокского городского поселения составит 4,3 тыс. рублей. Площадь обработки составит 4,5 га.</w:t>
      </w:r>
    </w:p>
    <w:p w14:paraId="375419DD" w14:textId="77777777" w:rsidR="0073034D" w:rsidRPr="0073034D" w:rsidRDefault="0073034D" w:rsidP="0073034D">
      <w:pPr>
        <w:spacing w:line="276" w:lineRule="auto"/>
        <w:ind w:firstLine="709"/>
        <w:jc w:val="both"/>
        <w:rPr>
          <w:bCs/>
          <w:sz w:val="28"/>
          <w:szCs w:val="28"/>
        </w:rPr>
      </w:pPr>
    </w:p>
    <w:p w14:paraId="3070FACE" w14:textId="77777777" w:rsidR="0073034D" w:rsidRPr="0073034D" w:rsidRDefault="0073034D" w:rsidP="0073034D">
      <w:pPr>
        <w:spacing w:line="276" w:lineRule="auto"/>
        <w:ind w:firstLine="709"/>
        <w:jc w:val="both"/>
        <w:rPr>
          <w:bCs/>
          <w:sz w:val="28"/>
          <w:szCs w:val="28"/>
        </w:rPr>
      </w:pPr>
      <w:r w:rsidRPr="0073034D">
        <w:rPr>
          <w:bCs/>
          <w:sz w:val="28"/>
          <w:szCs w:val="28"/>
        </w:rPr>
        <w:t>В 2025 году из бюджета Ивановской области бюджету Наволокского городского поселения выделена дотация на частичную компенсацию дополнительных расходов на повышение оплаты труда работников бюджетной сферы и иные цели в сумме 14 778,3 тыс. рублей.</w:t>
      </w:r>
    </w:p>
    <w:p w14:paraId="795285F4" w14:textId="77777777" w:rsidR="0073034D" w:rsidRPr="0073034D" w:rsidRDefault="0073034D" w:rsidP="0073034D">
      <w:pPr>
        <w:spacing w:line="276" w:lineRule="auto"/>
        <w:ind w:firstLine="709"/>
        <w:jc w:val="both"/>
        <w:rPr>
          <w:bCs/>
          <w:sz w:val="28"/>
          <w:szCs w:val="28"/>
        </w:rPr>
      </w:pPr>
    </w:p>
    <w:p w14:paraId="6DE9C8AA" w14:textId="77777777" w:rsidR="0073034D" w:rsidRPr="0073034D" w:rsidRDefault="0073034D" w:rsidP="0073034D">
      <w:pPr>
        <w:spacing w:line="276" w:lineRule="auto"/>
        <w:ind w:firstLine="709"/>
        <w:jc w:val="both"/>
        <w:rPr>
          <w:bCs/>
          <w:sz w:val="28"/>
          <w:szCs w:val="28"/>
        </w:rPr>
      </w:pPr>
      <w:r w:rsidRPr="0073034D">
        <w:rPr>
          <w:bCs/>
          <w:sz w:val="28"/>
          <w:szCs w:val="28"/>
        </w:rPr>
        <w:t xml:space="preserve">Муниципальному бюджетному учреждению «Социальное объединение Наволокского городского поселения Кинешемского муниципального района Ивановской области» из областного бюджета выделена субсидия на </w:t>
      </w:r>
      <w:r w:rsidRPr="0073034D">
        <w:rPr>
          <w:bCs/>
          <w:sz w:val="28"/>
          <w:szCs w:val="28"/>
        </w:rPr>
        <w:lastRenderedPageBreak/>
        <w:t xml:space="preserve">реализацию мероприятий по модернизации библиотек муниципальных образований в сумме 32,6 тыс. рублей, в том числе: средства федерального бюджета – 30,3 тыс. рублей, средства областного бюджета – 2,3 тыс. руб. Из бюджета поселения выделено </w:t>
      </w:r>
      <w:proofErr w:type="gramStart"/>
      <w:r w:rsidRPr="0073034D">
        <w:rPr>
          <w:bCs/>
          <w:sz w:val="28"/>
          <w:szCs w:val="28"/>
        </w:rPr>
        <w:t>софинансирование  в</w:t>
      </w:r>
      <w:proofErr w:type="gramEnd"/>
      <w:r w:rsidRPr="0073034D">
        <w:rPr>
          <w:bCs/>
          <w:sz w:val="28"/>
          <w:szCs w:val="28"/>
        </w:rPr>
        <w:t xml:space="preserve"> сумме 1,7 тыс. рублей.</w:t>
      </w:r>
    </w:p>
    <w:p w14:paraId="794D974F" w14:textId="77777777" w:rsidR="005021FA" w:rsidRPr="00D96605" w:rsidRDefault="005021FA" w:rsidP="009C1EB5">
      <w:pPr>
        <w:spacing w:line="276" w:lineRule="auto"/>
        <w:ind w:firstLine="709"/>
        <w:jc w:val="both"/>
        <w:rPr>
          <w:bCs/>
          <w:sz w:val="28"/>
          <w:szCs w:val="28"/>
        </w:rPr>
      </w:pPr>
    </w:p>
    <w:p w14:paraId="61812F2F" w14:textId="3DF227E8" w:rsidR="00E73C6A" w:rsidRDefault="00036645" w:rsidP="0073034D">
      <w:pPr>
        <w:spacing w:line="276" w:lineRule="auto"/>
        <w:ind w:firstLine="709"/>
        <w:jc w:val="center"/>
        <w:rPr>
          <w:b/>
          <w:bCs/>
          <w:iCs/>
          <w:sz w:val="28"/>
          <w:szCs w:val="28"/>
        </w:rPr>
      </w:pPr>
      <w:bookmarkStart w:id="0" w:name="_Hlk192578709"/>
      <w:r w:rsidRPr="00036645">
        <w:rPr>
          <w:b/>
          <w:bCs/>
          <w:iCs/>
          <w:sz w:val="28"/>
          <w:szCs w:val="28"/>
        </w:rPr>
        <w:t>Информация о результатах деятельности подведомственных организаций (учреждений) и предприятий</w:t>
      </w:r>
    </w:p>
    <w:p w14:paraId="0DF1C0CE" w14:textId="77777777" w:rsidR="00282A5B" w:rsidRDefault="00282A5B" w:rsidP="009C1EB5">
      <w:pPr>
        <w:spacing w:line="276" w:lineRule="auto"/>
        <w:ind w:firstLine="709"/>
        <w:jc w:val="both"/>
        <w:rPr>
          <w:b/>
          <w:bCs/>
          <w:iCs/>
          <w:sz w:val="28"/>
          <w:szCs w:val="28"/>
        </w:rPr>
      </w:pPr>
    </w:p>
    <w:p w14:paraId="772268FF"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Организацию досуга и обеспечение жителей Наволокского городского поселения услугами сферы культуры осуществляет муниципальное бюджетное </w:t>
      </w:r>
      <w:proofErr w:type="gramStart"/>
      <w:r w:rsidRPr="007A4EA2">
        <w:rPr>
          <w:color w:val="000000"/>
          <w:sz w:val="28"/>
          <w:szCs w:val="28"/>
          <w:shd w:val="clear" w:color="auto" w:fill="FFFFFF"/>
        </w:rPr>
        <w:t>учреждение  «</w:t>
      </w:r>
      <w:proofErr w:type="gramEnd"/>
      <w:r w:rsidRPr="007A4EA2">
        <w:rPr>
          <w:color w:val="000000"/>
          <w:sz w:val="28"/>
          <w:szCs w:val="28"/>
          <w:shd w:val="clear" w:color="auto" w:fill="FFFFFF"/>
        </w:rPr>
        <w:t>Социальное объединение Наволокского городского поселения Кинешемского муниципального района Ивановской области».</w:t>
      </w:r>
    </w:p>
    <w:p w14:paraId="7E23062E" w14:textId="4BE1BF05" w:rsidR="007A4EA2" w:rsidRPr="007A4EA2" w:rsidRDefault="007A4EA2" w:rsidP="007A4EA2">
      <w:pPr>
        <w:spacing w:line="276" w:lineRule="auto"/>
        <w:ind w:firstLine="567"/>
        <w:jc w:val="both"/>
        <w:rPr>
          <w:color w:val="000000"/>
          <w:sz w:val="28"/>
          <w:szCs w:val="28"/>
          <w:shd w:val="clear" w:color="auto" w:fill="FFFFFF"/>
        </w:rPr>
      </w:pPr>
      <w:r w:rsidRPr="007A4EA2">
        <w:rPr>
          <w:color w:val="000000"/>
          <w:sz w:val="28"/>
          <w:szCs w:val="28"/>
          <w:shd w:val="clear" w:color="auto" w:fill="FFFFFF"/>
        </w:rPr>
        <w:t xml:space="preserve">  Учредителем учреждения является Администрация Наволокского городского поселения Кинешемского муниципального района. </w:t>
      </w:r>
    </w:p>
    <w:p w14:paraId="20B1032E" w14:textId="00FD7C1F" w:rsidR="007A4EA2" w:rsidRPr="007A4EA2" w:rsidRDefault="007A4EA2" w:rsidP="007A4EA2">
      <w:pPr>
        <w:spacing w:line="276" w:lineRule="auto"/>
        <w:ind w:firstLine="567"/>
        <w:jc w:val="both"/>
        <w:rPr>
          <w:color w:val="000000"/>
          <w:sz w:val="28"/>
          <w:szCs w:val="28"/>
          <w:shd w:val="clear" w:color="auto" w:fill="FFFFFF"/>
        </w:rPr>
      </w:pPr>
      <w:r w:rsidRPr="007A4EA2">
        <w:rPr>
          <w:color w:val="000000"/>
          <w:sz w:val="28"/>
          <w:szCs w:val="28"/>
          <w:shd w:val="clear" w:color="auto" w:fill="FFFFFF"/>
        </w:rPr>
        <w:t xml:space="preserve">  Инфраструктура культуры поселения, ориентированная на удовлетворение и развитие запросов населения, на организацию его культурной, досуговой деятельности, различных видов творческой самореализации, включает 2 Дома </w:t>
      </w:r>
      <w:proofErr w:type="gramStart"/>
      <w:r w:rsidRPr="007A4EA2">
        <w:rPr>
          <w:color w:val="000000"/>
          <w:sz w:val="28"/>
          <w:szCs w:val="28"/>
          <w:shd w:val="clear" w:color="auto" w:fill="FFFFFF"/>
        </w:rPr>
        <w:t>культуры,  2</w:t>
      </w:r>
      <w:proofErr w:type="gramEnd"/>
      <w:r w:rsidRPr="007A4EA2">
        <w:rPr>
          <w:color w:val="000000"/>
          <w:sz w:val="28"/>
          <w:szCs w:val="28"/>
          <w:shd w:val="clear" w:color="auto" w:fill="FFFFFF"/>
        </w:rPr>
        <w:t xml:space="preserve"> библиотеки.</w:t>
      </w:r>
    </w:p>
    <w:p w14:paraId="41D3C7EA"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В 2024 году Наволокским и Первомайским домами культуры, библиотеками </w:t>
      </w:r>
      <w:proofErr w:type="spellStart"/>
      <w:r w:rsidRPr="007A4EA2">
        <w:rPr>
          <w:color w:val="000000"/>
          <w:sz w:val="28"/>
          <w:szCs w:val="28"/>
          <w:shd w:val="clear" w:color="auto" w:fill="FFFFFF"/>
        </w:rPr>
        <w:t>с.Первомайский</w:t>
      </w:r>
      <w:proofErr w:type="spellEnd"/>
      <w:r w:rsidRPr="007A4EA2">
        <w:rPr>
          <w:color w:val="000000"/>
          <w:sz w:val="28"/>
          <w:szCs w:val="28"/>
          <w:shd w:val="clear" w:color="auto" w:fill="FFFFFF"/>
        </w:rPr>
        <w:t xml:space="preserve"> и семейного чтения </w:t>
      </w:r>
      <w:proofErr w:type="spellStart"/>
      <w:r w:rsidRPr="007A4EA2">
        <w:rPr>
          <w:color w:val="000000"/>
          <w:sz w:val="28"/>
          <w:szCs w:val="28"/>
          <w:shd w:val="clear" w:color="auto" w:fill="FFFFFF"/>
        </w:rPr>
        <w:t>г.Наволоки</w:t>
      </w:r>
      <w:proofErr w:type="spellEnd"/>
      <w:r w:rsidRPr="007A4EA2">
        <w:rPr>
          <w:color w:val="000000"/>
          <w:sz w:val="28"/>
          <w:szCs w:val="28"/>
          <w:shd w:val="clear" w:color="auto" w:fill="FFFFFF"/>
        </w:rPr>
        <w:t xml:space="preserve"> организовано и проведено 615 культурно-массовых мероприятий с числом участников 47,2 тыс. человек. Работало 40 клубных формирований, в которых занималось 953 человека.</w:t>
      </w:r>
    </w:p>
    <w:p w14:paraId="74A92B6E"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Наволокский Дом культуры – ведущее учреждение культуры Наволокского городского поселения. На основании предложения Администрации Наволокского городского поселения   Наволокский дом культуры включен в Национальный Реестр «Ведущие учреждения культуры России».</w:t>
      </w:r>
    </w:p>
    <w:p w14:paraId="18F4097C"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При Наволокском Доме культуры работает 11 коллективов художественной самодеятельности, три из которых имеют звание Народный, это:</w:t>
      </w:r>
    </w:p>
    <w:p w14:paraId="651C8A86" w14:textId="4EDECFA0"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 Народный хор «ВОЛЖАНОЧКА», </w:t>
      </w:r>
      <w:r w:rsidR="003D7C06" w:rsidRPr="003D7C06">
        <w:rPr>
          <w:color w:val="000000"/>
          <w:sz w:val="28"/>
          <w:szCs w:val="28"/>
          <w:shd w:val="clear" w:color="auto" w:fill="FFFFFF"/>
        </w:rPr>
        <w:t>руководители Елена Павловна Виноградова и</w:t>
      </w:r>
      <w:r w:rsidRPr="007A4EA2">
        <w:rPr>
          <w:color w:val="000000"/>
          <w:sz w:val="28"/>
          <w:szCs w:val="28"/>
          <w:shd w:val="clear" w:color="auto" w:fill="FFFFFF"/>
        </w:rPr>
        <w:t xml:space="preserve"> Мария Станиславовна Поршнева;</w:t>
      </w:r>
    </w:p>
    <w:p w14:paraId="12FB2487"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 Народный хореографический ансамбль «ВЕРБОЧКИ», руководитель Елена Владимировна Сорокина; </w:t>
      </w:r>
    </w:p>
    <w:p w14:paraId="47B50D75"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Народный театр «МАЛАХИТОВАЯ ШКАТУЛКА</w:t>
      </w:r>
      <w:proofErr w:type="gramStart"/>
      <w:r w:rsidRPr="007A4EA2">
        <w:rPr>
          <w:color w:val="000000"/>
          <w:sz w:val="28"/>
          <w:szCs w:val="28"/>
          <w:shd w:val="clear" w:color="auto" w:fill="FFFFFF"/>
        </w:rPr>
        <w:t>»,  режиссер</w:t>
      </w:r>
      <w:proofErr w:type="gramEnd"/>
      <w:r w:rsidRPr="007A4EA2">
        <w:rPr>
          <w:color w:val="000000"/>
          <w:sz w:val="28"/>
          <w:szCs w:val="28"/>
          <w:shd w:val="clear" w:color="auto" w:fill="FFFFFF"/>
        </w:rPr>
        <w:t xml:space="preserve"> Марина Юрьевна Грачева.</w:t>
      </w:r>
    </w:p>
    <w:p w14:paraId="07D2271C" w14:textId="28BAFD28"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За 2024 год было показано 110 фильмов, пришло 1</w:t>
      </w:r>
      <w:r w:rsidR="00194CA6">
        <w:rPr>
          <w:color w:val="000000"/>
          <w:sz w:val="28"/>
          <w:szCs w:val="28"/>
          <w:shd w:val="clear" w:color="auto" w:fill="FFFFFF"/>
        </w:rPr>
        <w:t>6</w:t>
      </w:r>
      <w:r w:rsidRPr="007A4EA2">
        <w:rPr>
          <w:color w:val="000000"/>
          <w:sz w:val="28"/>
          <w:szCs w:val="28"/>
          <w:shd w:val="clear" w:color="auto" w:fill="FFFFFF"/>
        </w:rPr>
        <w:t>95 зрителей. Доход от кинопроката составил 144,5 тыс. рублей.</w:t>
      </w:r>
    </w:p>
    <w:p w14:paraId="24331C57" w14:textId="6365353A"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lastRenderedPageBreak/>
        <w:t xml:space="preserve">Библиотечные </w:t>
      </w:r>
      <w:proofErr w:type="gramStart"/>
      <w:r w:rsidRPr="007A4EA2">
        <w:rPr>
          <w:color w:val="000000"/>
          <w:sz w:val="28"/>
          <w:szCs w:val="28"/>
          <w:shd w:val="clear" w:color="auto" w:fill="FFFFFF"/>
        </w:rPr>
        <w:t>учреждения  МБУ</w:t>
      </w:r>
      <w:proofErr w:type="gramEnd"/>
      <w:r w:rsidRPr="007A4EA2">
        <w:rPr>
          <w:color w:val="000000"/>
          <w:sz w:val="28"/>
          <w:szCs w:val="28"/>
          <w:shd w:val="clear" w:color="auto" w:fill="FFFFFF"/>
        </w:rPr>
        <w:t xml:space="preserve"> СО Наволокского городского поселения являются публичными (общедоступными) учреждениями, предоставляющими безвозмездные информационные услуги населению. В городе </w:t>
      </w:r>
      <w:proofErr w:type="gramStart"/>
      <w:r w:rsidRPr="007A4EA2">
        <w:rPr>
          <w:color w:val="000000"/>
          <w:sz w:val="28"/>
          <w:szCs w:val="28"/>
          <w:shd w:val="clear" w:color="auto" w:fill="FFFFFF"/>
        </w:rPr>
        <w:t>Наволоки  функционирует</w:t>
      </w:r>
      <w:proofErr w:type="gramEnd"/>
      <w:r w:rsidRPr="007A4EA2">
        <w:rPr>
          <w:color w:val="000000"/>
          <w:sz w:val="28"/>
          <w:szCs w:val="28"/>
          <w:shd w:val="clear" w:color="auto" w:fill="FFFFFF"/>
        </w:rPr>
        <w:t xml:space="preserve"> Наволокская библиотека семейного чтения, в селе Первомайский - Первомайская библиотека.</w:t>
      </w:r>
      <w:r w:rsidRPr="007A4EA2">
        <w:rPr>
          <w:color w:val="000000"/>
          <w:sz w:val="28"/>
          <w:szCs w:val="28"/>
          <w:shd w:val="clear" w:color="auto" w:fill="FFFFFF"/>
        </w:rPr>
        <w:tab/>
        <w:t xml:space="preserve"> Библиотеки работают с пользователями в режиме непрерывного 8-часового рабочего дня </w:t>
      </w:r>
      <w:r w:rsidR="00AC3CE5" w:rsidRPr="00AC3CE5">
        <w:rPr>
          <w:color w:val="000000"/>
          <w:sz w:val="28"/>
          <w:szCs w:val="28"/>
          <w:shd w:val="clear" w:color="auto" w:fill="FFFFFF"/>
        </w:rPr>
        <w:t>5</w:t>
      </w:r>
      <w:r w:rsidRPr="007A4EA2">
        <w:rPr>
          <w:color w:val="000000"/>
          <w:sz w:val="28"/>
          <w:szCs w:val="28"/>
          <w:shd w:val="clear" w:color="auto" w:fill="FFFFFF"/>
        </w:rPr>
        <w:t xml:space="preserve"> дней в неделю. Отделы, работающие с пользователями, разделены на взрослый, детский абонементы и читальный зал, поэтому обслуживание пользователей производится оперативно. Идет пополнение библиотечного фонда библиотек. </w:t>
      </w:r>
      <w:r w:rsidRPr="00194CA6">
        <w:rPr>
          <w:color w:val="000000"/>
          <w:sz w:val="28"/>
          <w:szCs w:val="28"/>
          <w:shd w:val="clear" w:color="auto" w:fill="FFFFFF"/>
        </w:rPr>
        <w:t>В 2024 году приобретено книжного фонда на сумму 83,5 тыс. рублей, в том числе за счет местного бюджета – 50,0 тыс. рублей, за счет средств субсидии из областного бюджета – 3,0 тыс. рублей, средства федерального бюджета – 40,2 тыс. рублей.</w:t>
      </w:r>
      <w:r w:rsidRPr="007A4EA2">
        <w:rPr>
          <w:color w:val="000000"/>
          <w:sz w:val="28"/>
          <w:szCs w:val="28"/>
          <w:shd w:val="clear" w:color="auto" w:fill="FFFFFF"/>
        </w:rPr>
        <w:t xml:space="preserve"> Приобретено 170 экземпляров книг для Первомайской библиотеки за счет средств бюджета поселения и 113 экземпляр</w:t>
      </w:r>
      <w:r w:rsidR="00C06A55">
        <w:rPr>
          <w:color w:val="000000"/>
          <w:sz w:val="28"/>
          <w:szCs w:val="28"/>
          <w:shd w:val="clear" w:color="auto" w:fill="FFFFFF"/>
        </w:rPr>
        <w:t>ов</w:t>
      </w:r>
      <w:r w:rsidRPr="007A4EA2">
        <w:rPr>
          <w:color w:val="000000"/>
          <w:sz w:val="28"/>
          <w:szCs w:val="28"/>
          <w:shd w:val="clear" w:color="auto" w:fill="FFFFFF"/>
        </w:rPr>
        <w:t xml:space="preserve"> книг для Наволокской библиотеки </w:t>
      </w:r>
      <w:r w:rsidR="00322794">
        <w:rPr>
          <w:color w:val="000000"/>
          <w:sz w:val="28"/>
          <w:szCs w:val="28"/>
          <w:shd w:val="clear" w:color="auto" w:fill="FFFFFF"/>
        </w:rPr>
        <w:t xml:space="preserve">семейного чтения </w:t>
      </w:r>
      <w:r w:rsidRPr="007A4EA2">
        <w:rPr>
          <w:color w:val="000000"/>
          <w:sz w:val="28"/>
          <w:szCs w:val="28"/>
          <w:shd w:val="clear" w:color="auto" w:fill="FFFFFF"/>
        </w:rPr>
        <w:t>за счет средств субсидии из областного и федерального бюджетов.</w:t>
      </w:r>
    </w:p>
    <w:p w14:paraId="57D2EDCD"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В Наволокской библиотеке семейного </w:t>
      </w:r>
      <w:proofErr w:type="gramStart"/>
      <w:r w:rsidRPr="007A4EA2">
        <w:rPr>
          <w:color w:val="000000"/>
          <w:sz w:val="28"/>
          <w:szCs w:val="28"/>
          <w:shd w:val="clear" w:color="auto" w:fill="FFFFFF"/>
        </w:rPr>
        <w:t>чтения  проведено</w:t>
      </w:r>
      <w:proofErr w:type="gramEnd"/>
      <w:r w:rsidRPr="007A4EA2">
        <w:rPr>
          <w:color w:val="000000"/>
          <w:sz w:val="28"/>
          <w:szCs w:val="28"/>
          <w:shd w:val="clear" w:color="auto" w:fill="FFFFFF"/>
        </w:rPr>
        <w:t xml:space="preserve"> 119 мероприятий, в которых приняли участие 4002 пользователя.</w:t>
      </w:r>
    </w:p>
    <w:p w14:paraId="51F9B427"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В Первомайской библиотеке совместно с коллективом Первомайского дома культуры проведено 76 мероприятий по привлечению внимания к чтению и книге, читательские конференции, информационно – познавательные и игровые программы. Их посетили 1992 человека.</w:t>
      </w:r>
    </w:p>
    <w:p w14:paraId="73811E79" w14:textId="77777777" w:rsidR="007A4EA2" w:rsidRPr="007A4EA2" w:rsidRDefault="007A4EA2" w:rsidP="007A4EA2">
      <w:pPr>
        <w:spacing w:line="276" w:lineRule="auto"/>
        <w:ind w:firstLine="709"/>
        <w:jc w:val="both"/>
        <w:rPr>
          <w:color w:val="000000"/>
          <w:sz w:val="28"/>
          <w:szCs w:val="28"/>
          <w:shd w:val="clear" w:color="auto" w:fill="FFFFFF"/>
        </w:rPr>
      </w:pPr>
    </w:p>
    <w:p w14:paraId="3B7AEDC9"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В соответствии с Федеральным законом от 16 сентября 2003 года  № 131-ФЗ  «Об общих принципах организации местного самоуправления в Российской Федерации» на территории  муниципального образования  Администрацией Наволокского городского поселения Кинешемского муниципального района выполняются в полном объеме полномочия по обеспечению условий для развития физической культуры и массового спорта, организации проведения официальных физкультурно-оздоровительных и спортивных мероприятий. </w:t>
      </w:r>
    </w:p>
    <w:p w14:paraId="44F47FEB" w14:textId="77777777" w:rsidR="002B1C8C" w:rsidRPr="002B1C8C" w:rsidRDefault="002B1C8C" w:rsidP="007A4EA2">
      <w:pPr>
        <w:spacing w:line="276" w:lineRule="auto"/>
        <w:ind w:firstLine="709"/>
        <w:jc w:val="both"/>
        <w:rPr>
          <w:sz w:val="28"/>
          <w:szCs w:val="28"/>
          <w:shd w:val="clear" w:color="auto" w:fill="FFFFFF"/>
        </w:rPr>
      </w:pPr>
      <w:r w:rsidRPr="002B1C8C">
        <w:rPr>
          <w:sz w:val="28"/>
          <w:szCs w:val="28"/>
          <w:shd w:val="clear" w:color="auto" w:fill="FFFFFF"/>
        </w:rPr>
        <w:t>В целях развития физической культуры и массового спорта на территории Наволокского городского поселения действуют: детская юношеская спортивная школа, три школьных спортивных зала, стадион, хоккейный корт, три спортивных площадки у школ, семь площадок по месту жительства, 2 многофункциональные спортивные площадки, физкультурно-оздоровительный комплекс (ФОК).</w:t>
      </w:r>
    </w:p>
    <w:p w14:paraId="213C806D" w14:textId="0B2C7E43"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В физкультурно-оздоровительном комплексе для детей и молодежи работают секции по плаванию, большому и настольному </w:t>
      </w:r>
      <w:proofErr w:type="gramStart"/>
      <w:r w:rsidRPr="007A4EA2">
        <w:rPr>
          <w:color w:val="000000"/>
          <w:sz w:val="28"/>
          <w:szCs w:val="28"/>
          <w:shd w:val="clear" w:color="auto" w:fill="FFFFFF"/>
        </w:rPr>
        <w:t xml:space="preserve">теннису,  </w:t>
      </w:r>
      <w:r w:rsidRPr="007A4EA2">
        <w:rPr>
          <w:color w:val="000000"/>
          <w:sz w:val="28"/>
          <w:szCs w:val="28"/>
          <w:shd w:val="clear" w:color="auto" w:fill="FFFFFF"/>
        </w:rPr>
        <w:lastRenderedPageBreak/>
        <w:t>рукопашному</w:t>
      </w:r>
      <w:proofErr w:type="gramEnd"/>
      <w:r w:rsidRPr="007A4EA2">
        <w:rPr>
          <w:color w:val="000000"/>
          <w:sz w:val="28"/>
          <w:szCs w:val="28"/>
          <w:shd w:val="clear" w:color="auto" w:fill="FFFFFF"/>
        </w:rPr>
        <w:t xml:space="preserve"> бою, футболу, боксу, карате, шахматам, а также работает тренажерный зал. </w:t>
      </w:r>
    </w:p>
    <w:p w14:paraId="29178F12"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По согласованию с Администрацией Кинешемского муниципального района в бассейне </w:t>
      </w:r>
      <w:proofErr w:type="spellStart"/>
      <w:r w:rsidRPr="007A4EA2">
        <w:rPr>
          <w:color w:val="000000"/>
          <w:sz w:val="28"/>
          <w:szCs w:val="28"/>
          <w:shd w:val="clear" w:color="auto" w:fill="FFFFFF"/>
        </w:rPr>
        <w:t>ФОКа</w:t>
      </w:r>
      <w:proofErr w:type="spellEnd"/>
      <w:r w:rsidRPr="007A4EA2">
        <w:rPr>
          <w:color w:val="000000"/>
          <w:sz w:val="28"/>
          <w:szCs w:val="28"/>
          <w:shd w:val="clear" w:color="auto" w:fill="FFFFFF"/>
        </w:rPr>
        <w:t xml:space="preserve"> организован и проводится 3-й урок физкультуры для школьников города. В 2024 году третий урок физкультуры проводился с октября месяца, прошло 1932 посещения.</w:t>
      </w:r>
    </w:p>
    <w:p w14:paraId="07D8653B"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Для лиц с ограниченными возможностями здоровья организована группа здоровья.</w:t>
      </w:r>
    </w:p>
    <w:p w14:paraId="13B04B0C"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Секции посещают более 300 детей.</w:t>
      </w:r>
    </w:p>
    <w:p w14:paraId="6D3BD131"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Средняя посещаемость </w:t>
      </w:r>
      <w:proofErr w:type="spellStart"/>
      <w:r w:rsidRPr="007A4EA2">
        <w:rPr>
          <w:color w:val="000000"/>
          <w:sz w:val="28"/>
          <w:szCs w:val="28"/>
          <w:shd w:val="clear" w:color="auto" w:fill="FFFFFF"/>
        </w:rPr>
        <w:t>ФОКа</w:t>
      </w:r>
      <w:proofErr w:type="spellEnd"/>
      <w:r w:rsidRPr="007A4EA2">
        <w:rPr>
          <w:color w:val="000000"/>
          <w:sz w:val="28"/>
          <w:szCs w:val="28"/>
          <w:shd w:val="clear" w:color="auto" w:fill="FFFFFF"/>
        </w:rPr>
        <w:t xml:space="preserve"> составляет более 2900 посещений в </w:t>
      </w:r>
      <w:proofErr w:type="gramStart"/>
      <w:r w:rsidRPr="007A4EA2">
        <w:rPr>
          <w:color w:val="000000"/>
          <w:sz w:val="28"/>
          <w:szCs w:val="28"/>
          <w:shd w:val="clear" w:color="auto" w:fill="FFFFFF"/>
        </w:rPr>
        <w:t>месяц,  за</w:t>
      </w:r>
      <w:proofErr w:type="gramEnd"/>
      <w:r w:rsidRPr="007A4EA2">
        <w:rPr>
          <w:color w:val="000000"/>
          <w:sz w:val="28"/>
          <w:szCs w:val="28"/>
          <w:shd w:val="clear" w:color="auto" w:fill="FFFFFF"/>
        </w:rPr>
        <w:t xml:space="preserve"> 2024 год - 29216 посещений.</w:t>
      </w:r>
    </w:p>
    <w:p w14:paraId="2AD529BB"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Регулярно на базе </w:t>
      </w:r>
      <w:proofErr w:type="spellStart"/>
      <w:r w:rsidRPr="007A4EA2">
        <w:rPr>
          <w:color w:val="000000"/>
          <w:sz w:val="28"/>
          <w:szCs w:val="28"/>
          <w:shd w:val="clear" w:color="auto" w:fill="FFFFFF"/>
        </w:rPr>
        <w:t>ФОКа</w:t>
      </w:r>
      <w:proofErr w:type="spellEnd"/>
      <w:r w:rsidRPr="007A4EA2">
        <w:rPr>
          <w:color w:val="000000"/>
          <w:sz w:val="28"/>
          <w:szCs w:val="28"/>
          <w:shd w:val="clear" w:color="auto" w:fill="FFFFFF"/>
        </w:rPr>
        <w:t xml:space="preserve"> проводятся соревнования по различным видам спорта разных уровней. </w:t>
      </w:r>
    </w:p>
    <w:p w14:paraId="4EAEB82F"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В физкультурно-оздоровительном комплексе работают тренеры, имеющие </w:t>
      </w:r>
      <w:proofErr w:type="gramStart"/>
      <w:r w:rsidRPr="007A4EA2">
        <w:rPr>
          <w:color w:val="000000"/>
          <w:sz w:val="28"/>
          <w:szCs w:val="28"/>
          <w:shd w:val="clear" w:color="auto" w:fill="FFFFFF"/>
        </w:rPr>
        <w:t>звания  мастер</w:t>
      </w:r>
      <w:proofErr w:type="gramEnd"/>
      <w:r w:rsidRPr="007A4EA2">
        <w:rPr>
          <w:color w:val="000000"/>
          <w:sz w:val="28"/>
          <w:szCs w:val="28"/>
          <w:shd w:val="clear" w:color="auto" w:fill="FFFFFF"/>
        </w:rPr>
        <w:t xml:space="preserve"> спорта СССР (Егоров Евгений Алексеевич).</w:t>
      </w:r>
    </w:p>
    <w:p w14:paraId="1FDCC755"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В 2024 году из областного бюджета были выделены денежные средства по наказам избирателей депутатам Ивановской областной Думы в сумме 210,5 тыс. рублей. Софинансирование из бюджета поселения составило 26,3 тыс. рублей. Данные средства направлены на текущий ремонт душевых в мужской раздевалке физкультурно-оздоровительного комплекса г. Наволоки.</w:t>
      </w:r>
    </w:p>
    <w:p w14:paraId="73D7BCB3" w14:textId="77777777" w:rsidR="007A4EA2" w:rsidRPr="007A4EA2" w:rsidRDefault="007A4EA2" w:rsidP="007A4EA2">
      <w:pPr>
        <w:spacing w:line="276" w:lineRule="auto"/>
        <w:ind w:firstLine="709"/>
        <w:jc w:val="both"/>
        <w:rPr>
          <w:color w:val="000000"/>
          <w:sz w:val="28"/>
          <w:szCs w:val="28"/>
          <w:shd w:val="clear" w:color="auto" w:fill="FFFFFF"/>
        </w:rPr>
      </w:pPr>
      <w:r w:rsidRPr="007A4EA2">
        <w:rPr>
          <w:color w:val="000000"/>
          <w:sz w:val="28"/>
          <w:szCs w:val="28"/>
          <w:shd w:val="clear" w:color="auto" w:fill="FFFFFF"/>
        </w:rPr>
        <w:t xml:space="preserve">В 2024 году средства, полученные от приносящей доход деятельности </w:t>
      </w:r>
      <w:proofErr w:type="spellStart"/>
      <w:proofErr w:type="gramStart"/>
      <w:r w:rsidRPr="007A4EA2">
        <w:rPr>
          <w:color w:val="000000"/>
          <w:sz w:val="28"/>
          <w:szCs w:val="28"/>
          <w:shd w:val="clear" w:color="auto" w:fill="FFFFFF"/>
        </w:rPr>
        <w:t>ФОКа</w:t>
      </w:r>
      <w:proofErr w:type="spellEnd"/>
      <w:proofErr w:type="gramEnd"/>
      <w:r w:rsidRPr="007A4EA2">
        <w:rPr>
          <w:color w:val="000000"/>
          <w:sz w:val="28"/>
          <w:szCs w:val="28"/>
          <w:shd w:val="clear" w:color="auto" w:fill="FFFFFF"/>
        </w:rPr>
        <w:t xml:space="preserve"> составили 3775,6 тыс. рублей.</w:t>
      </w:r>
    </w:p>
    <w:p w14:paraId="7B75F710" w14:textId="366F2167" w:rsidR="00BA56A0" w:rsidRPr="00AB2B4B" w:rsidRDefault="007A4EA2" w:rsidP="007A4EA2">
      <w:pPr>
        <w:spacing w:line="276" w:lineRule="auto"/>
        <w:ind w:firstLine="709"/>
        <w:jc w:val="both"/>
        <w:rPr>
          <w:iCs/>
          <w:sz w:val="28"/>
          <w:szCs w:val="28"/>
        </w:rPr>
      </w:pPr>
      <w:r w:rsidRPr="007A4EA2">
        <w:rPr>
          <w:color w:val="000000"/>
          <w:sz w:val="28"/>
          <w:szCs w:val="28"/>
          <w:shd w:val="clear" w:color="auto" w:fill="FFFFFF"/>
        </w:rPr>
        <w:t>В 2024 году в рамках подпрограммы «Обеспечение условий для развития физической культуры и массового спорта на территории Наволокского городского поселения» программы «Развитие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 спортивные команды и спортсмены городского поселения принимали участие в 64 выездных и 32 местных соревнованиях по рукопашном бою, плаванию, футболу, боксу, каратэ и шахматы.</w:t>
      </w:r>
    </w:p>
    <w:p w14:paraId="193C0D55" w14:textId="77777777" w:rsidR="00E73C6A" w:rsidRPr="00E73C6A" w:rsidRDefault="00E73C6A" w:rsidP="009C1EB5">
      <w:pPr>
        <w:spacing w:line="276" w:lineRule="auto"/>
        <w:ind w:firstLine="709"/>
        <w:jc w:val="both"/>
        <w:rPr>
          <w:sz w:val="28"/>
          <w:szCs w:val="28"/>
        </w:rPr>
      </w:pPr>
    </w:p>
    <w:bookmarkEnd w:id="0"/>
    <w:p w14:paraId="4F1B9B6C" w14:textId="77777777" w:rsidR="00447605" w:rsidRPr="00DB4E7D" w:rsidRDefault="00447605" w:rsidP="00447605">
      <w:pPr>
        <w:pStyle w:val="a8"/>
        <w:spacing w:line="276" w:lineRule="auto"/>
        <w:ind w:firstLine="709"/>
        <w:jc w:val="center"/>
        <w:rPr>
          <w:rFonts w:ascii="Times New Roman" w:hAnsi="Times New Roman"/>
          <w:b/>
          <w:color w:val="000000" w:themeColor="text1"/>
          <w:sz w:val="28"/>
          <w:szCs w:val="28"/>
        </w:rPr>
      </w:pPr>
      <w:r w:rsidRPr="00DB4E7D">
        <w:rPr>
          <w:rFonts w:ascii="Times New Roman" w:hAnsi="Times New Roman"/>
          <w:b/>
          <w:color w:val="000000" w:themeColor="text1"/>
          <w:sz w:val="28"/>
          <w:szCs w:val="28"/>
        </w:rPr>
        <w:t>Общественные объединения</w:t>
      </w:r>
    </w:p>
    <w:p w14:paraId="712652AD" w14:textId="77777777" w:rsidR="00447605" w:rsidRPr="00DB4E7D" w:rsidRDefault="00447605" w:rsidP="00447605">
      <w:pPr>
        <w:pStyle w:val="a8"/>
        <w:spacing w:line="276" w:lineRule="auto"/>
        <w:ind w:firstLine="709"/>
        <w:jc w:val="both"/>
        <w:rPr>
          <w:rFonts w:ascii="Times New Roman" w:hAnsi="Times New Roman"/>
          <w:b/>
          <w:color w:val="000000" w:themeColor="text1"/>
          <w:sz w:val="28"/>
          <w:szCs w:val="28"/>
        </w:rPr>
      </w:pPr>
    </w:p>
    <w:p w14:paraId="663EABE2" w14:textId="77777777" w:rsidR="00447605" w:rsidRPr="00DB4E7D" w:rsidRDefault="00447605" w:rsidP="00447605">
      <w:pPr>
        <w:tabs>
          <w:tab w:val="left" w:pos="1125"/>
        </w:tabs>
        <w:spacing w:line="276" w:lineRule="auto"/>
        <w:ind w:firstLine="709"/>
        <w:jc w:val="both"/>
        <w:rPr>
          <w:color w:val="000000" w:themeColor="text1"/>
          <w:sz w:val="28"/>
          <w:szCs w:val="28"/>
        </w:rPr>
      </w:pPr>
      <w:r w:rsidRPr="00DB4E7D">
        <w:rPr>
          <w:color w:val="000000" w:themeColor="text1"/>
          <w:sz w:val="28"/>
          <w:szCs w:val="28"/>
        </w:rPr>
        <w:t>Безусловным приоритетом в деятельности Администрации остается содействие развитию институтов гражданского сообщества.</w:t>
      </w:r>
    </w:p>
    <w:p w14:paraId="0D54F2D1" w14:textId="77777777" w:rsidR="00447605" w:rsidRPr="00DB4E7D" w:rsidRDefault="00447605" w:rsidP="00447605">
      <w:pPr>
        <w:pStyle w:val="a5"/>
        <w:spacing w:line="276" w:lineRule="auto"/>
        <w:ind w:firstLine="709"/>
        <w:rPr>
          <w:color w:val="000000" w:themeColor="text1"/>
          <w:sz w:val="28"/>
          <w:szCs w:val="28"/>
          <w:highlight w:val="green"/>
        </w:rPr>
      </w:pPr>
      <w:r w:rsidRPr="00DB4E7D">
        <w:rPr>
          <w:color w:val="000000" w:themeColor="text1"/>
          <w:sz w:val="28"/>
          <w:szCs w:val="28"/>
        </w:rPr>
        <w:t xml:space="preserve">Активное участие в жизни города продолжают принимать общественные организации. </w:t>
      </w:r>
    </w:p>
    <w:p w14:paraId="0EF3FD1E" w14:textId="77777777" w:rsidR="00447605" w:rsidRPr="00DB4E7D" w:rsidRDefault="00447605" w:rsidP="00447605">
      <w:pPr>
        <w:pStyle w:val="a5"/>
        <w:spacing w:line="276" w:lineRule="auto"/>
        <w:ind w:firstLine="709"/>
        <w:rPr>
          <w:color w:val="000000" w:themeColor="text1"/>
          <w:sz w:val="28"/>
          <w:szCs w:val="28"/>
        </w:rPr>
      </w:pPr>
      <w:r w:rsidRPr="00DB4E7D">
        <w:rPr>
          <w:color w:val="000000" w:themeColor="text1"/>
          <w:sz w:val="28"/>
          <w:szCs w:val="28"/>
        </w:rPr>
        <w:t xml:space="preserve">На сегодняшний день на территории Наволокского городского поселения осуществляют свою деятельность 8 общественных организаций: </w:t>
      </w:r>
      <w:r w:rsidRPr="00DB4E7D">
        <w:rPr>
          <w:color w:val="000000" w:themeColor="text1"/>
          <w:sz w:val="28"/>
          <w:szCs w:val="28"/>
        </w:rPr>
        <w:lastRenderedPageBreak/>
        <w:t>Общественный Совет Наволокского городского поселения, общественное правозащитное движение «За Наволокский край», Совет ветеранов города Наволоки, Союз пенсионеров России по Кинешемскому району, Совет женщин Наволокского городского поселения, Наволокское отделение Всероссийского общества инвалидов, Наволокские отделения: «Союз участников боевых действий», Союз «Чернобыль».  Общественные организации осуществляют общественно значимую деятельность, направленную на решение актуальных для общества задач и реализацию интересов граждан в сфере правового просвещения, решения социальных проблем инвалидов, ветеранов войны и труда, пожилых людей, охрану материнства и детства, работу с молодежью и др.</w:t>
      </w:r>
    </w:p>
    <w:p w14:paraId="41421C6C" w14:textId="77777777" w:rsidR="00447605" w:rsidRPr="00DB4E7D" w:rsidRDefault="00447605" w:rsidP="00447605">
      <w:pPr>
        <w:pStyle w:val="a5"/>
        <w:spacing w:line="276" w:lineRule="auto"/>
        <w:ind w:firstLine="709"/>
        <w:rPr>
          <w:color w:val="000000" w:themeColor="text1"/>
          <w:sz w:val="28"/>
          <w:szCs w:val="28"/>
        </w:rPr>
      </w:pPr>
      <w:r w:rsidRPr="00DB4E7D">
        <w:rPr>
          <w:color w:val="000000" w:themeColor="text1"/>
          <w:sz w:val="28"/>
          <w:szCs w:val="28"/>
        </w:rPr>
        <w:t xml:space="preserve">В 2022 году получило дальнейшее </w:t>
      </w:r>
      <w:proofErr w:type="gramStart"/>
      <w:r w:rsidRPr="00DB4E7D">
        <w:rPr>
          <w:color w:val="000000" w:themeColor="text1"/>
          <w:sz w:val="28"/>
          <w:szCs w:val="28"/>
        </w:rPr>
        <w:t>развитие  движение</w:t>
      </w:r>
      <w:proofErr w:type="gramEnd"/>
      <w:r w:rsidRPr="00DB4E7D">
        <w:rPr>
          <w:color w:val="000000" w:themeColor="text1"/>
          <w:sz w:val="28"/>
          <w:szCs w:val="28"/>
        </w:rPr>
        <w:t xml:space="preserve"> ТОС (территориальное общественное самоуправление). На территории Наволокского городского поселения зарегистрировано 8 ТОС: «Красная горка», «</w:t>
      </w:r>
      <w:proofErr w:type="spellStart"/>
      <w:r w:rsidRPr="00DB4E7D">
        <w:rPr>
          <w:color w:val="000000" w:themeColor="text1"/>
          <w:sz w:val="28"/>
          <w:szCs w:val="28"/>
        </w:rPr>
        <w:t>Ищеино</w:t>
      </w:r>
      <w:proofErr w:type="spellEnd"/>
      <w:r w:rsidRPr="00DB4E7D">
        <w:rPr>
          <w:color w:val="000000" w:themeColor="text1"/>
          <w:sz w:val="28"/>
          <w:szCs w:val="28"/>
        </w:rPr>
        <w:t>», «Первомайский», «Нагорный», «Лесное», «8 Марта», «Октябрьский», «Базарная площадь».</w:t>
      </w:r>
    </w:p>
    <w:p w14:paraId="204941BD" w14:textId="77777777" w:rsidR="00447605" w:rsidRPr="00DB4E7D" w:rsidRDefault="00447605" w:rsidP="00447605">
      <w:pPr>
        <w:pStyle w:val="a5"/>
        <w:spacing w:line="276" w:lineRule="auto"/>
        <w:ind w:firstLine="709"/>
        <w:rPr>
          <w:color w:val="000000" w:themeColor="text1"/>
          <w:sz w:val="28"/>
          <w:szCs w:val="28"/>
        </w:rPr>
      </w:pPr>
      <w:r w:rsidRPr="00DB4E7D">
        <w:rPr>
          <w:color w:val="000000" w:themeColor="text1"/>
          <w:sz w:val="28"/>
          <w:szCs w:val="28"/>
        </w:rPr>
        <w:t>В 2024 году выбрана староста в д. Долгово – Скворц</w:t>
      </w:r>
      <w:r>
        <w:rPr>
          <w:color w:val="000000" w:themeColor="text1"/>
          <w:sz w:val="28"/>
          <w:szCs w:val="28"/>
        </w:rPr>
        <w:t>о</w:t>
      </w:r>
      <w:r w:rsidRPr="00DB4E7D">
        <w:rPr>
          <w:color w:val="000000" w:themeColor="text1"/>
          <w:sz w:val="28"/>
          <w:szCs w:val="28"/>
        </w:rPr>
        <w:t>ва Елена Васильевна.</w:t>
      </w:r>
    </w:p>
    <w:p w14:paraId="356BB5B8" w14:textId="77777777" w:rsidR="00447605" w:rsidRPr="00DB4E7D" w:rsidRDefault="00447605" w:rsidP="00447605">
      <w:pPr>
        <w:pStyle w:val="a5"/>
        <w:spacing w:line="276" w:lineRule="auto"/>
        <w:ind w:firstLine="709"/>
        <w:rPr>
          <w:color w:val="000000" w:themeColor="text1"/>
          <w:sz w:val="28"/>
          <w:szCs w:val="28"/>
        </w:rPr>
      </w:pPr>
    </w:p>
    <w:p w14:paraId="00272751" w14:textId="77777777" w:rsidR="00447605" w:rsidRPr="00DB4E7D" w:rsidRDefault="00447605" w:rsidP="00447605">
      <w:pPr>
        <w:pStyle w:val="a5"/>
        <w:spacing w:line="276" w:lineRule="auto"/>
        <w:ind w:firstLine="709"/>
        <w:rPr>
          <w:color w:val="000000" w:themeColor="text1"/>
          <w:sz w:val="28"/>
          <w:szCs w:val="28"/>
        </w:rPr>
      </w:pPr>
      <w:r w:rsidRPr="00DB4E7D">
        <w:rPr>
          <w:color w:val="000000" w:themeColor="text1"/>
          <w:sz w:val="28"/>
          <w:szCs w:val="28"/>
        </w:rPr>
        <w:t xml:space="preserve">Хотелось бы поблагодарить всех, кто принимал непосредственное участие в судьбе </w:t>
      </w:r>
      <w:proofErr w:type="gramStart"/>
      <w:r w:rsidRPr="00DB4E7D">
        <w:rPr>
          <w:color w:val="000000" w:themeColor="text1"/>
          <w:sz w:val="28"/>
          <w:szCs w:val="28"/>
        </w:rPr>
        <w:t>поселения,  его</w:t>
      </w:r>
      <w:proofErr w:type="gramEnd"/>
      <w:r w:rsidRPr="00DB4E7D">
        <w:rPr>
          <w:color w:val="000000" w:themeColor="text1"/>
          <w:sz w:val="28"/>
          <w:szCs w:val="28"/>
        </w:rPr>
        <w:t xml:space="preserve"> развитии в 2024 году, руководителей предприятий и предпринимателей, всех, кто оказывал материальную поддержку в реализации социальных проектов. Спасибо нашей полиции за обеспечение правопорядка на территории поселения, спасибо МЧС за обеспечение пожарной безопасности, спасибо общественным организациям, духовенству, специалистам Администрации и депутатам Совета Наволокского городского поселения, всем неравнодушным жителям города за поддержку и понимание.</w:t>
      </w:r>
    </w:p>
    <w:p w14:paraId="791C0F3C" w14:textId="77777777" w:rsidR="00447605" w:rsidRPr="007A4EA2" w:rsidRDefault="00447605" w:rsidP="00447605">
      <w:pPr>
        <w:pStyle w:val="a8"/>
        <w:spacing w:line="276" w:lineRule="auto"/>
        <w:ind w:firstLine="709"/>
        <w:jc w:val="both"/>
        <w:rPr>
          <w:rFonts w:ascii="Times New Roman" w:hAnsi="Times New Roman"/>
          <w:color w:val="FF0000"/>
          <w:sz w:val="28"/>
          <w:szCs w:val="28"/>
        </w:rPr>
      </w:pPr>
    </w:p>
    <w:p w14:paraId="44817592" w14:textId="77777777" w:rsidR="00447605" w:rsidRPr="00EB4AA8" w:rsidRDefault="00447605" w:rsidP="00447605">
      <w:pPr>
        <w:pStyle w:val="a8"/>
        <w:spacing w:line="276" w:lineRule="auto"/>
        <w:ind w:firstLine="567"/>
        <w:jc w:val="both"/>
        <w:rPr>
          <w:rFonts w:ascii="Times New Roman" w:hAnsi="Times New Roman"/>
          <w:sz w:val="28"/>
          <w:szCs w:val="28"/>
        </w:rPr>
      </w:pPr>
      <w:r w:rsidRPr="00EB4AA8">
        <w:rPr>
          <w:rFonts w:ascii="Times New Roman" w:hAnsi="Times New Roman"/>
          <w:sz w:val="28"/>
          <w:szCs w:val="28"/>
        </w:rPr>
        <w:t>Подводя итог, отмечу, что задача местного самоуправления</w:t>
      </w:r>
      <w:r w:rsidRPr="00EB4AA8">
        <w:t xml:space="preserve"> </w:t>
      </w:r>
      <w:r w:rsidRPr="00EB4AA8">
        <w:rPr>
          <w:rFonts w:ascii="Times New Roman" w:hAnsi="Times New Roman"/>
          <w:sz w:val="28"/>
          <w:szCs w:val="28"/>
        </w:rPr>
        <w:t>заключается в повышении уровня жизнеобеспечения населения муниципального образования. Именно поэтому приоритетными в 2025 году будут задачи сохранения экономической стабильности, проведение эффективной социальной политики и оптимизации предоставления муниципальных услуг населению.</w:t>
      </w:r>
    </w:p>
    <w:p w14:paraId="3588452C" w14:textId="77777777" w:rsidR="00447605" w:rsidRPr="00EB4AA8" w:rsidRDefault="00447605" w:rsidP="00447605">
      <w:pPr>
        <w:pStyle w:val="a8"/>
        <w:spacing w:line="276" w:lineRule="auto"/>
        <w:ind w:firstLine="567"/>
        <w:jc w:val="both"/>
        <w:rPr>
          <w:rFonts w:ascii="Times New Roman" w:hAnsi="Times New Roman"/>
          <w:sz w:val="28"/>
          <w:szCs w:val="28"/>
        </w:rPr>
      </w:pPr>
    </w:p>
    <w:p w14:paraId="47D26860" w14:textId="77777777" w:rsidR="00447605" w:rsidRPr="00EB4AA8" w:rsidRDefault="00447605" w:rsidP="00447605">
      <w:pPr>
        <w:pStyle w:val="a8"/>
        <w:spacing w:line="276" w:lineRule="auto"/>
        <w:ind w:firstLine="360"/>
        <w:jc w:val="both"/>
        <w:rPr>
          <w:b/>
          <w:sz w:val="28"/>
          <w:szCs w:val="28"/>
        </w:rPr>
      </w:pPr>
      <w:r w:rsidRPr="00EB4AA8">
        <w:rPr>
          <w:rFonts w:ascii="Times New Roman" w:hAnsi="Times New Roman"/>
          <w:sz w:val="28"/>
          <w:szCs w:val="28"/>
        </w:rPr>
        <w:t>Спасибо за внимание!</w:t>
      </w:r>
    </w:p>
    <w:p w14:paraId="6EA57B27" w14:textId="7417C633" w:rsidR="00E73C6A" w:rsidRPr="00E73C6A" w:rsidRDefault="00E73C6A" w:rsidP="00447605">
      <w:pPr>
        <w:pStyle w:val="a8"/>
        <w:spacing w:line="276" w:lineRule="auto"/>
        <w:ind w:firstLine="709"/>
        <w:jc w:val="center"/>
        <w:rPr>
          <w:b/>
          <w:sz w:val="28"/>
          <w:szCs w:val="28"/>
        </w:rPr>
      </w:pPr>
    </w:p>
    <w:sectPr w:rsidR="00E73C6A" w:rsidRPr="00E73C6A" w:rsidSect="001C76B7">
      <w:footerReference w:type="even" r:id="rId8"/>
      <w:footerReference w:type="default" r:id="rId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BA7B" w14:textId="77777777" w:rsidR="008C315C" w:rsidRDefault="008C315C">
      <w:r>
        <w:separator/>
      </w:r>
    </w:p>
  </w:endnote>
  <w:endnote w:type="continuationSeparator" w:id="0">
    <w:p w14:paraId="31F906C4" w14:textId="77777777" w:rsidR="008C315C" w:rsidRDefault="008C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1A69" w14:textId="77777777" w:rsidR="005D621F" w:rsidRDefault="00314633" w:rsidP="00561818">
    <w:pPr>
      <w:pStyle w:val="a9"/>
      <w:framePr w:wrap="around" w:vAnchor="text" w:hAnchor="margin" w:xAlign="right" w:y="1"/>
      <w:rPr>
        <w:rStyle w:val="ab"/>
      </w:rPr>
    </w:pPr>
    <w:r>
      <w:rPr>
        <w:rStyle w:val="ab"/>
      </w:rPr>
      <w:fldChar w:fldCharType="begin"/>
    </w:r>
    <w:r w:rsidR="005D621F">
      <w:rPr>
        <w:rStyle w:val="ab"/>
      </w:rPr>
      <w:instrText xml:space="preserve">PAGE  </w:instrText>
    </w:r>
    <w:r>
      <w:rPr>
        <w:rStyle w:val="ab"/>
      </w:rPr>
      <w:fldChar w:fldCharType="end"/>
    </w:r>
  </w:p>
  <w:p w14:paraId="6B0D0715" w14:textId="77777777" w:rsidR="005D621F" w:rsidRDefault="005D621F" w:rsidP="0024775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E732" w14:textId="77777777" w:rsidR="005D621F" w:rsidRDefault="00314633" w:rsidP="00561818">
    <w:pPr>
      <w:pStyle w:val="a9"/>
      <w:framePr w:wrap="around" w:vAnchor="text" w:hAnchor="margin" w:xAlign="right" w:y="1"/>
      <w:rPr>
        <w:rStyle w:val="ab"/>
      </w:rPr>
    </w:pPr>
    <w:r>
      <w:rPr>
        <w:rStyle w:val="ab"/>
      </w:rPr>
      <w:fldChar w:fldCharType="begin"/>
    </w:r>
    <w:r w:rsidR="005D621F">
      <w:rPr>
        <w:rStyle w:val="ab"/>
      </w:rPr>
      <w:instrText xml:space="preserve">PAGE  </w:instrText>
    </w:r>
    <w:r>
      <w:rPr>
        <w:rStyle w:val="ab"/>
      </w:rPr>
      <w:fldChar w:fldCharType="separate"/>
    </w:r>
    <w:r w:rsidR="0067140E">
      <w:rPr>
        <w:rStyle w:val="ab"/>
        <w:noProof/>
      </w:rPr>
      <w:t>13</w:t>
    </w:r>
    <w:r>
      <w:rPr>
        <w:rStyle w:val="ab"/>
      </w:rPr>
      <w:fldChar w:fldCharType="end"/>
    </w:r>
  </w:p>
  <w:p w14:paraId="58D140E7" w14:textId="77777777" w:rsidR="005D621F" w:rsidRDefault="005D621F" w:rsidP="0024775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7A5D" w14:textId="77777777" w:rsidR="008C315C" w:rsidRDefault="008C315C">
      <w:r>
        <w:separator/>
      </w:r>
    </w:p>
  </w:footnote>
  <w:footnote w:type="continuationSeparator" w:id="0">
    <w:p w14:paraId="286D24BE" w14:textId="77777777" w:rsidR="008C315C" w:rsidRDefault="008C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1263"/>
    <w:multiLevelType w:val="hybridMultilevel"/>
    <w:tmpl w:val="160E62E4"/>
    <w:lvl w:ilvl="0" w:tplc="770A2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662609"/>
    <w:multiLevelType w:val="hybridMultilevel"/>
    <w:tmpl w:val="BA804DBA"/>
    <w:lvl w:ilvl="0" w:tplc="9F04DA7A">
      <w:numFmt w:val="bullet"/>
      <w:lvlText w:val="•"/>
      <w:lvlJc w:val="left"/>
      <w:pPr>
        <w:ind w:left="8583"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0384E96"/>
    <w:multiLevelType w:val="hybridMultilevel"/>
    <w:tmpl w:val="886C3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E1882"/>
    <w:multiLevelType w:val="hybridMultilevel"/>
    <w:tmpl w:val="CA40ABFC"/>
    <w:lvl w:ilvl="0" w:tplc="9F04DA7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286747"/>
    <w:multiLevelType w:val="hybridMultilevel"/>
    <w:tmpl w:val="5E264D90"/>
    <w:lvl w:ilvl="0" w:tplc="8C342EB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996816"/>
    <w:multiLevelType w:val="multilevel"/>
    <w:tmpl w:val="76A4ED4C"/>
    <w:lvl w:ilvl="0">
      <w:start w:val="1"/>
      <w:numFmt w:val="decimal"/>
      <w:lvlText w:val="%1."/>
      <w:lvlJc w:val="left"/>
      <w:pPr>
        <w:ind w:left="3763" w:hanging="360"/>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6" w15:restartNumberingAfterBreak="0">
    <w:nsid w:val="3CCC19D0"/>
    <w:multiLevelType w:val="hybridMultilevel"/>
    <w:tmpl w:val="FCCE1B02"/>
    <w:lvl w:ilvl="0" w:tplc="2962FBC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CE0E14"/>
    <w:multiLevelType w:val="hybridMultilevel"/>
    <w:tmpl w:val="06AA1F0A"/>
    <w:lvl w:ilvl="0" w:tplc="9F04DA7A">
      <w:numFmt w:val="bullet"/>
      <w:lvlText w:val="•"/>
      <w:lvlJc w:val="left"/>
      <w:pPr>
        <w:ind w:left="1429" w:hanging="360"/>
      </w:pPr>
      <w:rPr>
        <w:rFonts w:ascii="Times New Roman" w:eastAsia="Times New Roman" w:hAnsi="Times New Roman" w:cs="Times New Roman" w:hint="default"/>
      </w:rPr>
    </w:lvl>
    <w:lvl w:ilvl="1" w:tplc="4624249A">
      <w:numFmt w:val="bullet"/>
      <w:lvlText w:val=""/>
      <w:lvlJc w:val="left"/>
      <w:pPr>
        <w:ind w:left="2149" w:hanging="36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192478"/>
    <w:multiLevelType w:val="hybridMultilevel"/>
    <w:tmpl w:val="F80EE1C2"/>
    <w:lvl w:ilvl="0" w:tplc="60BED5D6">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E04B9B"/>
    <w:multiLevelType w:val="multilevel"/>
    <w:tmpl w:val="1CF2EFBA"/>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7E3D3994"/>
    <w:multiLevelType w:val="hybridMultilevel"/>
    <w:tmpl w:val="4F222B00"/>
    <w:lvl w:ilvl="0" w:tplc="9F04DA7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273248808">
    <w:abstractNumId w:val="8"/>
  </w:num>
  <w:num w:numId="2" w16cid:durableId="1952011315">
    <w:abstractNumId w:val="1"/>
  </w:num>
  <w:num w:numId="3" w16cid:durableId="1106969502">
    <w:abstractNumId w:val="10"/>
  </w:num>
  <w:num w:numId="4" w16cid:durableId="1005672578">
    <w:abstractNumId w:val="3"/>
  </w:num>
  <w:num w:numId="5" w16cid:durableId="1132406173">
    <w:abstractNumId w:val="7"/>
  </w:num>
  <w:num w:numId="6" w16cid:durableId="1009478721">
    <w:abstractNumId w:val="9"/>
  </w:num>
  <w:num w:numId="7" w16cid:durableId="640110048">
    <w:abstractNumId w:val="5"/>
  </w:num>
  <w:num w:numId="8" w16cid:durableId="1848667298">
    <w:abstractNumId w:val="4"/>
  </w:num>
  <w:num w:numId="9" w16cid:durableId="85428">
    <w:abstractNumId w:val="0"/>
  </w:num>
  <w:num w:numId="10" w16cid:durableId="1698702659">
    <w:abstractNumId w:val="2"/>
  </w:num>
  <w:num w:numId="11" w16cid:durableId="18005685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20"/>
    <w:rsid w:val="00000100"/>
    <w:rsid w:val="00000E40"/>
    <w:rsid w:val="00001676"/>
    <w:rsid w:val="0000182C"/>
    <w:rsid w:val="00001C15"/>
    <w:rsid w:val="0000268A"/>
    <w:rsid w:val="0000375D"/>
    <w:rsid w:val="00003A36"/>
    <w:rsid w:val="00005572"/>
    <w:rsid w:val="000061B2"/>
    <w:rsid w:val="00006BE1"/>
    <w:rsid w:val="00007D17"/>
    <w:rsid w:val="0001107E"/>
    <w:rsid w:val="00011B0D"/>
    <w:rsid w:val="00011C7A"/>
    <w:rsid w:val="000125DD"/>
    <w:rsid w:val="00013DCF"/>
    <w:rsid w:val="0001455A"/>
    <w:rsid w:val="00015094"/>
    <w:rsid w:val="00015715"/>
    <w:rsid w:val="00015C82"/>
    <w:rsid w:val="000163D1"/>
    <w:rsid w:val="00017173"/>
    <w:rsid w:val="000172E1"/>
    <w:rsid w:val="000201C9"/>
    <w:rsid w:val="00020846"/>
    <w:rsid w:val="00020EDD"/>
    <w:rsid w:val="0002108A"/>
    <w:rsid w:val="000211C5"/>
    <w:rsid w:val="00021D25"/>
    <w:rsid w:val="0002203A"/>
    <w:rsid w:val="0002246C"/>
    <w:rsid w:val="0002313D"/>
    <w:rsid w:val="00023C80"/>
    <w:rsid w:val="00024373"/>
    <w:rsid w:val="00024A50"/>
    <w:rsid w:val="00024B55"/>
    <w:rsid w:val="00024F3D"/>
    <w:rsid w:val="0002530C"/>
    <w:rsid w:val="000255B1"/>
    <w:rsid w:val="00027249"/>
    <w:rsid w:val="00030502"/>
    <w:rsid w:val="000309D4"/>
    <w:rsid w:val="000314B0"/>
    <w:rsid w:val="00031D7F"/>
    <w:rsid w:val="000329FC"/>
    <w:rsid w:val="0003341B"/>
    <w:rsid w:val="00033B27"/>
    <w:rsid w:val="00034540"/>
    <w:rsid w:val="0003511B"/>
    <w:rsid w:val="000353FF"/>
    <w:rsid w:val="000354D6"/>
    <w:rsid w:val="00035A21"/>
    <w:rsid w:val="00035AE3"/>
    <w:rsid w:val="00036645"/>
    <w:rsid w:val="00036BCC"/>
    <w:rsid w:val="00036CDA"/>
    <w:rsid w:val="000410F7"/>
    <w:rsid w:val="0004303B"/>
    <w:rsid w:val="000432E5"/>
    <w:rsid w:val="00043994"/>
    <w:rsid w:val="00044387"/>
    <w:rsid w:val="00046343"/>
    <w:rsid w:val="00046906"/>
    <w:rsid w:val="0004737D"/>
    <w:rsid w:val="0004738F"/>
    <w:rsid w:val="00047630"/>
    <w:rsid w:val="000503CC"/>
    <w:rsid w:val="00050B46"/>
    <w:rsid w:val="00050F44"/>
    <w:rsid w:val="00051AE6"/>
    <w:rsid w:val="00051D8D"/>
    <w:rsid w:val="00053702"/>
    <w:rsid w:val="00053870"/>
    <w:rsid w:val="000538DD"/>
    <w:rsid w:val="00053E1B"/>
    <w:rsid w:val="00054AB2"/>
    <w:rsid w:val="00054F6F"/>
    <w:rsid w:val="000550EC"/>
    <w:rsid w:val="00056425"/>
    <w:rsid w:val="00056455"/>
    <w:rsid w:val="00056501"/>
    <w:rsid w:val="00056CA4"/>
    <w:rsid w:val="00056DBB"/>
    <w:rsid w:val="000578ED"/>
    <w:rsid w:val="00060471"/>
    <w:rsid w:val="00061A2C"/>
    <w:rsid w:val="00061DEC"/>
    <w:rsid w:val="0006366B"/>
    <w:rsid w:val="00063D83"/>
    <w:rsid w:val="0006490C"/>
    <w:rsid w:val="00064DEB"/>
    <w:rsid w:val="00065749"/>
    <w:rsid w:val="000658F6"/>
    <w:rsid w:val="000663F7"/>
    <w:rsid w:val="00066596"/>
    <w:rsid w:val="0006740A"/>
    <w:rsid w:val="0006745C"/>
    <w:rsid w:val="00067B13"/>
    <w:rsid w:val="00071F0B"/>
    <w:rsid w:val="00072680"/>
    <w:rsid w:val="00073E7D"/>
    <w:rsid w:val="00073FE1"/>
    <w:rsid w:val="0007427B"/>
    <w:rsid w:val="00074611"/>
    <w:rsid w:val="00075DF5"/>
    <w:rsid w:val="00080EF4"/>
    <w:rsid w:val="00081A43"/>
    <w:rsid w:val="000832A9"/>
    <w:rsid w:val="00083A5B"/>
    <w:rsid w:val="000845DA"/>
    <w:rsid w:val="000850E5"/>
    <w:rsid w:val="00085263"/>
    <w:rsid w:val="00085A91"/>
    <w:rsid w:val="00085ADA"/>
    <w:rsid w:val="00085B30"/>
    <w:rsid w:val="000860B9"/>
    <w:rsid w:val="0008682E"/>
    <w:rsid w:val="00086DE5"/>
    <w:rsid w:val="00087421"/>
    <w:rsid w:val="00087E51"/>
    <w:rsid w:val="0009217A"/>
    <w:rsid w:val="00093503"/>
    <w:rsid w:val="000935CE"/>
    <w:rsid w:val="00094311"/>
    <w:rsid w:val="000953CB"/>
    <w:rsid w:val="0009646A"/>
    <w:rsid w:val="000964ED"/>
    <w:rsid w:val="00097181"/>
    <w:rsid w:val="00097354"/>
    <w:rsid w:val="000A0384"/>
    <w:rsid w:val="000A04B4"/>
    <w:rsid w:val="000A0BAF"/>
    <w:rsid w:val="000A1007"/>
    <w:rsid w:val="000A1706"/>
    <w:rsid w:val="000A1A9E"/>
    <w:rsid w:val="000A3827"/>
    <w:rsid w:val="000A3AE0"/>
    <w:rsid w:val="000A47CF"/>
    <w:rsid w:val="000A48F8"/>
    <w:rsid w:val="000A4B40"/>
    <w:rsid w:val="000A5C45"/>
    <w:rsid w:val="000A6265"/>
    <w:rsid w:val="000A62EB"/>
    <w:rsid w:val="000A6443"/>
    <w:rsid w:val="000A6E62"/>
    <w:rsid w:val="000A71B6"/>
    <w:rsid w:val="000B0FB2"/>
    <w:rsid w:val="000B1B82"/>
    <w:rsid w:val="000B21E5"/>
    <w:rsid w:val="000B2BD6"/>
    <w:rsid w:val="000B3D16"/>
    <w:rsid w:val="000B3DFB"/>
    <w:rsid w:val="000B4F95"/>
    <w:rsid w:val="000B7209"/>
    <w:rsid w:val="000B7669"/>
    <w:rsid w:val="000C1C53"/>
    <w:rsid w:val="000C2CC4"/>
    <w:rsid w:val="000C306B"/>
    <w:rsid w:val="000C34E3"/>
    <w:rsid w:val="000C42A7"/>
    <w:rsid w:val="000C42D3"/>
    <w:rsid w:val="000C4514"/>
    <w:rsid w:val="000C47E6"/>
    <w:rsid w:val="000C48EA"/>
    <w:rsid w:val="000C49A2"/>
    <w:rsid w:val="000C4FE0"/>
    <w:rsid w:val="000C5606"/>
    <w:rsid w:val="000C70CC"/>
    <w:rsid w:val="000C7122"/>
    <w:rsid w:val="000C749E"/>
    <w:rsid w:val="000D039E"/>
    <w:rsid w:val="000D141A"/>
    <w:rsid w:val="000D1C6B"/>
    <w:rsid w:val="000D1F44"/>
    <w:rsid w:val="000D36C7"/>
    <w:rsid w:val="000D36EA"/>
    <w:rsid w:val="000D4B7A"/>
    <w:rsid w:val="000D5978"/>
    <w:rsid w:val="000D5FC0"/>
    <w:rsid w:val="000D66F1"/>
    <w:rsid w:val="000D6F6C"/>
    <w:rsid w:val="000E0C2C"/>
    <w:rsid w:val="000E21F9"/>
    <w:rsid w:val="000E2CA9"/>
    <w:rsid w:val="000E42E5"/>
    <w:rsid w:val="000E4957"/>
    <w:rsid w:val="000E4E37"/>
    <w:rsid w:val="000E5F8C"/>
    <w:rsid w:val="000E6075"/>
    <w:rsid w:val="000E6F21"/>
    <w:rsid w:val="000E7064"/>
    <w:rsid w:val="000E724D"/>
    <w:rsid w:val="000F0B1C"/>
    <w:rsid w:val="000F0C20"/>
    <w:rsid w:val="000F11C2"/>
    <w:rsid w:val="000F29BC"/>
    <w:rsid w:val="000F2ED9"/>
    <w:rsid w:val="000F41E0"/>
    <w:rsid w:val="000F52F6"/>
    <w:rsid w:val="000F5550"/>
    <w:rsid w:val="000F7FEA"/>
    <w:rsid w:val="00100DA2"/>
    <w:rsid w:val="001028F7"/>
    <w:rsid w:val="00103123"/>
    <w:rsid w:val="00103CC1"/>
    <w:rsid w:val="0010443E"/>
    <w:rsid w:val="00104479"/>
    <w:rsid w:val="00104BB9"/>
    <w:rsid w:val="00104F83"/>
    <w:rsid w:val="00105880"/>
    <w:rsid w:val="00105EBE"/>
    <w:rsid w:val="0010753D"/>
    <w:rsid w:val="001120CE"/>
    <w:rsid w:val="00113C51"/>
    <w:rsid w:val="0011492A"/>
    <w:rsid w:val="001155E9"/>
    <w:rsid w:val="00115763"/>
    <w:rsid w:val="00115F06"/>
    <w:rsid w:val="00116351"/>
    <w:rsid w:val="001167B4"/>
    <w:rsid w:val="001206C0"/>
    <w:rsid w:val="00121003"/>
    <w:rsid w:val="001221F7"/>
    <w:rsid w:val="0012224E"/>
    <w:rsid w:val="001224B4"/>
    <w:rsid w:val="00122537"/>
    <w:rsid w:val="00122E7A"/>
    <w:rsid w:val="00123934"/>
    <w:rsid w:val="001248D3"/>
    <w:rsid w:val="0012518F"/>
    <w:rsid w:val="001259FD"/>
    <w:rsid w:val="0012624F"/>
    <w:rsid w:val="00126BA3"/>
    <w:rsid w:val="00126E8A"/>
    <w:rsid w:val="00127D1D"/>
    <w:rsid w:val="00127D38"/>
    <w:rsid w:val="00127E48"/>
    <w:rsid w:val="001305FE"/>
    <w:rsid w:val="00131936"/>
    <w:rsid w:val="00132AB9"/>
    <w:rsid w:val="00132BA5"/>
    <w:rsid w:val="00132C96"/>
    <w:rsid w:val="00132E85"/>
    <w:rsid w:val="00133452"/>
    <w:rsid w:val="00134FAD"/>
    <w:rsid w:val="00135388"/>
    <w:rsid w:val="00135757"/>
    <w:rsid w:val="00136CE9"/>
    <w:rsid w:val="00137D58"/>
    <w:rsid w:val="00140065"/>
    <w:rsid w:val="0014099D"/>
    <w:rsid w:val="00141AE2"/>
    <w:rsid w:val="00141CC1"/>
    <w:rsid w:val="001421DC"/>
    <w:rsid w:val="001424AA"/>
    <w:rsid w:val="00142DD2"/>
    <w:rsid w:val="00144991"/>
    <w:rsid w:val="001449F9"/>
    <w:rsid w:val="00144C7A"/>
    <w:rsid w:val="0014572B"/>
    <w:rsid w:val="00145F33"/>
    <w:rsid w:val="00146051"/>
    <w:rsid w:val="00146C7A"/>
    <w:rsid w:val="00146E57"/>
    <w:rsid w:val="001500BC"/>
    <w:rsid w:val="00152C97"/>
    <w:rsid w:val="00153232"/>
    <w:rsid w:val="00153422"/>
    <w:rsid w:val="001544ED"/>
    <w:rsid w:val="00154AA8"/>
    <w:rsid w:val="00154B28"/>
    <w:rsid w:val="00154BFC"/>
    <w:rsid w:val="001550EE"/>
    <w:rsid w:val="00155198"/>
    <w:rsid w:val="001552C0"/>
    <w:rsid w:val="001554B4"/>
    <w:rsid w:val="00155BA3"/>
    <w:rsid w:val="001570BF"/>
    <w:rsid w:val="001619FE"/>
    <w:rsid w:val="00161A45"/>
    <w:rsid w:val="0016215F"/>
    <w:rsid w:val="00162526"/>
    <w:rsid w:val="001625B9"/>
    <w:rsid w:val="00162775"/>
    <w:rsid w:val="00163906"/>
    <w:rsid w:val="00163D1E"/>
    <w:rsid w:val="00164085"/>
    <w:rsid w:val="00164628"/>
    <w:rsid w:val="001650AF"/>
    <w:rsid w:val="0016520C"/>
    <w:rsid w:val="00165238"/>
    <w:rsid w:val="00165459"/>
    <w:rsid w:val="001668F0"/>
    <w:rsid w:val="00170C72"/>
    <w:rsid w:val="00172408"/>
    <w:rsid w:val="00174CF8"/>
    <w:rsid w:val="00175093"/>
    <w:rsid w:val="001754AB"/>
    <w:rsid w:val="00175AFD"/>
    <w:rsid w:val="001761CF"/>
    <w:rsid w:val="00177980"/>
    <w:rsid w:val="00177C05"/>
    <w:rsid w:val="00177D31"/>
    <w:rsid w:val="00177EED"/>
    <w:rsid w:val="00180A48"/>
    <w:rsid w:val="00181C65"/>
    <w:rsid w:val="00181E3B"/>
    <w:rsid w:val="00181EFA"/>
    <w:rsid w:val="0018328A"/>
    <w:rsid w:val="001836DC"/>
    <w:rsid w:val="001845FA"/>
    <w:rsid w:val="001846FE"/>
    <w:rsid w:val="00184FC6"/>
    <w:rsid w:val="001859A1"/>
    <w:rsid w:val="0018650B"/>
    <w:rsid w:val="00186528"/>
    <w:rsid w:val="00186CE4"/>
    <w:rsid w:val="001906DD"/>
    <w:rsid w:val="001911B0"/>
    <w:rsid w:val="001924AA"/>
    <w:rsid w:val="00192FC1"/>
    <w:rsid w:val="00193A34"/>
    <w:rsid w:val="00193D28"/>
    <w:rsid w:val="0019412A"/>
    <w:rsid w:val="001948F7"/>
    <w:rsid w:val="00194CA6"/>
    <w:rsid w:val="00195622"/>
    <w:rsid w:val="001956F5"/>
    <w:rsid w:val="00195E6D"/>
    <w:rsid w:val="001961E3"/>
    <w:rsid w:val="00196947"/>
    <w:rsid w:val="00196E31"/>
    <w:rsid w:val="001973EE"/>
    <w:rsid w:val="00197B2F"/>
    <w:rsid w:val="00197CB1"/>
    <w:rsid w:val="001A04A6"/>
    <w:rsid w:val="001A0904"/>
    <w:rsid w:val="001A0A7D"/>
    <w:rsid w:val="001A165F"/>
    <w:rsid w:val="001A1C91"/>
    <w:rsid w:val="001A23FD"/>
    <w:rsid w:val="001A28C5"/>
    <w:rsid w:val="001A49F4"/>
    <w:rsid w:val="001A49F8"/>
    <w:rsid w:val="001A5D91"/>
    <w:rsid w:val="001A5E5F"/>
    <w:rsid w:val="001A6A3D"/>
    <w:rsid w:val="001A749E"/>
    <w:rsid w:val="001A7AA5"/>
    <w:rsid w:val="001B01D2"/>
    <w:rsid w:val="001B0896"/>
    <w:rsid w:val="001B0FEB"/>
    <w:rsid w:val="001B11D5"/>
    <w:rsid w:val="001B1755"/>
    <w:rsid w:val="001B17BA"/>
    <w:rsid w:val="001B3916"/>
    <w:rsid w:val="001B4357"/>
    <w:rsid w:val="001B59CF"/>
    <w:rsid w:val="001B6510"/>
    <w:rsid w:val="001B7F4F"/>
    <w:rsid w:val="001C0861"/>
    <w:rsid w:val="001C0AE0"/>
    <w:rsid w:val="001C0C5B"/>
    <w:rsid w:val="001C1824"/>
    <w:rsid w:val="001C1C4E"/>
    <w:rsid w:val="001C213F"/>
    <w:rsid w:val="001C225B"/>
    <w:rsid w:val="001C288E"/>
    <w:rsid w:val="001C3069"/>
    <w:rsid w:val="001C32D4"/>
    <w:rsid w:val="001C4E3C"/>
    <w:rsid w:val="001C5F64"/>
    <w:rsid w:val="001C60EE"/>
    <w:rsid w:val="001C6B93"/>
    <w:rsid w:val="001C6F22"/>
    <w:rsid w:val="001C76B7"/>
    <w:rsid w:val="001D0786"/>
    <w:rsid w:val="001D09F3"/>
    <w:rsid w:val="001D0A17"/>
    <w:rsid w:val="001D2586"/>
    <w:rsid w:val="001D25B2"/>
    <w:rsid w:val="001D3AA2"/>
    <w:rsid w:val="001D427E"/>
    <w:rsid w:val="001D4AF5"/>
    <w:rsid w:val="001D54D0"/>
    <w:rsid w:val="001D6CE7"/>
    <w:rsid w:val="001D77F4"/>
    <w:rsid w:val="001E0047"/>
    <w:rsid w:val="001E2083"/>
    <w:rsid w:val="001E2AC4"/>
    <w:rsid w:val="001E2FF2"/>
    <w:rsid w:val="001E30F9"/>
    <w:rsid w:val="001E3654"/>
    <w:rsid w:val="001E4587"/>
    <w:rsid w:val="001E4686"/>
    <w:rsid w:val="001E4857"/>
    <w:rsid w:val="001E4A2A"/>
    <w:rsid w:val="001E541E"/>
    <w:rsid w:val="001E6BFD"/>
    <w:rsid w:val="001E74DE"/>
    <w:rsid w:val="001E7A57"/>
    <w:rsid w:val="001E7A7D"/>
    <w:rsid w:val="001F0358"/>
    <w:rsid w:val="001F1618"/>
    <w:rsid w:val="001F1D83"/>
    <w:rsid w:val="001F27C6"/>
    <w:rsid w:val="001F2BEE"/>
    <w:rsid w:val="001F34E2"/>
    <w:rsid w:val="001F46A4"/>
    <w:rsid w:val="001F6D8A"/>
    <w:rsid w:val="002008DB"/>
    <w:rsid w:val="00200AD8"/>
    <w:rsid w:val="00201644"/>
    <w:rsid w:val="002018C4"/>
    <w:rsid w:val="00201BEB"/>
    <w:rsid w:val="0020239D"/>
    <w:rsid w:val="00203313"/>
    <w:rsid w:val="002035BB"/>
    <w:rsid w:val="00204181"/>
    <w:rsid w:val="00205238"/>
    <w:rsid w:val="002057DE"/>
    <w:rsid w:val="00205C14"/>
    <w:rsid w:val="00206439"/>
    <w:rsid w:val="00206B2E"/>
    <w:rsid w:val="00207A2C"/>
    <w:rsid w:val="00210473"/>
    <w:rsid w:val="002107E3"/>
    <w:rsid w:val="00211102"/>
    <w:rsid w:val="00211423"/>
    <w:rsid w:val="0021164F"/>
    <w:rsid w:val="00211CF5"/>
    <w:rsid w:val="00213F9E"/>
    <w:rsid w:val="0021495F"/>
    <w:rsid w:val="00215635"/>
    <w:rsid w:val="00216F79"/>
    <w:rsid w:val="00217540"/>
    <w:rsid w:val="00220251"/>
    <w:rsid w:val="002244A2"/>
    <w:rsid w:val="00225C60"/>
    <w:rsid w:val="0022663A"/>
    <w:rsid w:val="00226730"/>
    <w:rsid w:val="00226CE5"/>
    <w:rsid w:val="002275B5"/>
    <w:rsid w:val="00227AB0"/>
    <w:rsid w:val="00230E02"/>
    <w:rsid w:val="00234BDA"/>
    <w:rsid w:val="00234CCC"/>
    <w:rsid w:val="002356FE"/>
    <w:rsid w:val="00236CA6"/>
    <w:rsid w:val="00237CD3"/>
    <w:rsid w:val="00240A7F"/>
    <w:rsid w:val="00240AFD"/>
    <w:rsid w:val="00241795"/>
    <w:rsid w:val="00243B6D"/>
    <w:rsid w:val="00243C70"/>
    <w:rsid w:val="00243CA9"/>
    <w:rsid w:val="00244071"/>
    <w:rsid w:val="00244079"/>
    <w:rsid w:val="00244698"/>
    <w:rsid w:val="002448CB"/>
    <w:rsid w:val="00244A69"/>
    <w:rsid w:val="00244BEB"/>
    <w:rsid w:val="00244FD4"/>
    <w:rsid w:val="00245BE5"/>
    <w:rsid w:val="00245C5B"/>
    <w:rsid w:val="0024751A"/>
    <w:rsid w:val="00247593"/>
    <w:rsid w:val="00247754"/>
    <w:rsid w:val="002479B2"/>
    <w:rsid w:val="00247ACE"/>
    <w:rsid w:val="0025077D"/>
    <w:rsid w:val="002534B5"/>
    <w:rsid w:val="00253640"/>
    <w:rsid w:val="002542E9"/>
    <w:rsid w:val="002542FC"/>
    <w:rsid w:val="002550F0"/>
    <w:rsid w:val="00255ECA"/>
    <w:rsid w:val="0025646B"/>
    <w:rsid w:val="00257537"/>
    <w:rsid w:val="00257D5A"/>
    <w:rsid w:val="002602EF"/>
    <w:rsid w:val="0026067E"/>
    <w:rsid w:val="00260C26"/>
    <w:rsid w:val="0026173B"/>
    <w:rsid w:val="00261CC5"/>
    <w:rsid w:val="00262C4A"/>
    <w:rsid w:val="00262D8F"/>
    <w:rsid w:val="00264E49"/>
    <w:rsid w:val="0026542E"/>
    <w:rsid w:val="00265B70"/>
    <w:rsid w:val="00265CAA"/>
    <w:rsid w:val="00265E4B"/>
    <w:rsid w:val="00266146"/>
    <w:rsid w:val="00266406"/>
    <w:rsid w:val="00266482"/>
    <w:rsid w:val="002673B3"/>
    <w:rsid w:val="00267515"/>
    <w:rsid w:val="00267E67"/>
    <w:rsid w:val="002703F6"/>
    <w:rsid w:val="00270FE5"/>
    <w:rsid w:val="00271086"/>
    <w:rsid w:val="002712A6"/>
    <w:rsid w:val="002723DA"/>
    <w:rsid w:val="00272A12"/>
    <w:rsid w:val="00272FC2"/>
    <w:rsid w:val="0027343A"/>
    <w:rsid w:val="00273D75"/>
    <w:rsid w:val="00275267"/>
    <w:rsid w:val="00275DE2"/>
    <w:rsid w:val="00277265"/>
    <w:rsid w:val="00277FAD"/>
    <w:rsid w:val="00280DA6"/>
    <w:rsid w:val="00280F92"/>
    <w:rsid w:val="0028252B"/>
    <w:rsid w:val="0028268D"/>
    <w:rsid w:val="00282A5B"/>
    <w:rsid w:val="00283018"/>
    <w:rsid w:val="002835A6"/>
    <w:rsid w:val="00283955"/>
    <w:rsid w:val="00284239"/>
    <w:rsid w:val="0028447D"/>
    <w:rsid w:val="00284E16"/>
    <w:rsid w:val="002855BF"/>
    <w:rsid w:val="002855E4"/>
    <w:rsid w:val="002857A0"/>
    <w:rsid w:val="002863A8"/>
    <w:rsid w:val="00287278"/>
    <w:rsid w:val="002900BD"/>
    <w:rsid w:val="00291138"/>
    <w:rsid w:val="00291563"/>
    <w:rsid w:val="002917CC"/>
    <w:rsid w:val="002925D6"/>
    <w:rsid w:val="00292F40"/>
    <w:rsid w:val="0029318C"/>
    <w:rsid w:val="00293491"/>
    <w:rsid w:val="00293F1E"/>
    <w:rsid w:val="00293F41"/>
    <w:rsid w:val="00294095"/>
    <w:rsid w:val="00297070"/>
    <w:rsid w:val="00297160"/>
    <w:rsid w:val="00297B96"/>
    <w:rsid w:val="002A029B"/>
    <w:rsid w:val="002A0AE4"/>
    <w:rsid w:val="002A0FCC"/>
    <w:rsid w:val="002A1312"/>
    <w:rsid w:val="002A13EC"/>
    <w:rsid w:val="002A21A3"/>
    <w:rsid w:val="002A2A4F"/>
    <w:rsid w:val="002A2F2E"/>
    <w:rsid w:val="002A3789"/>
    <w:rsid w:val="002A3CBD"/>
    <w:rsid w:val="002A5056"/>
    <w:rsid w:val="002A61D9"/>
    <w:rsid w:val="002A6491"/>
    <w:rsid w:val="002A6BA8"/>
    <w:rsid w:val="002A6D02"/>
    <w:rsid w:val="002A7FE0"/>
    <w:rsid w:val="002B0299"/>
    <w:rsid w:val="002B0E60"/>
    <w:rsid w:val="002B18E4"/>
    <w:rsid w:val="002B19A3"/>
    <w:rsid w:val="002B1C8C"/>
    <w:rsid w:val="002B2AE3"/>
    <w:rsid w:val="002B2E28"/>
    <w:rsid w:val="002B324C"/>
    <w:rsid w:val="002B44BA"/>
    <w:rsid w:val="002B4CEB"/>
    <w:rsid w:val="002B4DC4"/>
    <w:rsid w:val="002B4E1A"/>
    <w:rsid w:val="002B5821"/>
    <w:rsid w:val="002B5F4C"/>
    <w:rsid w:val="002B68B9"/>
    <w:rsid w:val="002B6BEC"/>
    <w:rsid w:val="002C0021"/>
    <w:rsid w:val="002C0252"/>
    <w:rsid w:val="002C09DB"/>
    <w:rsid w:val="002C0D93"/>
    <w:rsid w:val="002C0E32"/>
    <w:rsid w:val="002C1112"/>
    <w:rsid w:val="002C16E5"/>
    <w:rsid w:val="002C416F"/>
    <w:rsid w:val="002C41E0"/>
    <w:rsid w:val="002C4A59"/>
    <w:rsid w:val="002C59F6"/>
    <w:rsid w:val="002C633C"/>
    <w:rsid w:val="002C64A4"/>
    <w:rsid w:val="002C69D6"/>
    <w:rsid w:val="002D0AC5"/>
    <w:rsid w:val="002D29DF"/>
    <w:rsid w:val="002D2A11"/>
    <w:rsid w:val="002D2D94"/>
    <w:rsid w:val="002D3663"/>
    <w:rsid w:val="002D39F7"/>
    <w:rsid w:val="002D4888"/>
    <w:rsid w:val="002D57CA"/>
    <w:rsid w:val="002D69A1"/>
    <w:rsid w:val="002D7734"/>
    <w:rsid w:val="002D78C5"/>
    <w:rsid w:val="002D7EE0"/>
    <w:rsid w:val="002E0509"/>
    <w:rsid w:val="002E33FE"/>
    <w:rsid w:val="002E37A1"/>
    <w:rsid w:val="002E636E"/>
    <w:rsid w:val="002E65D2"/>
    <w:rsid w:val="002E6D39"/>
    <w:rsid w:val="002E7625"/>
    <w:rsid w:val="002F0D60"/>
    <w:rsid w:val="002F183C"/>
    <w:rsid w:val="002F37C4"/>
    <w:rsid w:val="002F41A6"/>
    <w:rsid w:val="002F4AA7"/>
    <w:rsid w:val="002F4D44"/>
    <w:rsid w:val="002F547B"/>
    <w:rsid w:val="002F68C7"/>
    <w:rsid w:val="00300B45"/>
    <w:rsid w:val="003018DE"/>
    <w:rsid w:val="003020DA"/>
    <w:rsid w:val="00303536"/>
    <w:rsid w:val="00303C2C"/>
    <w:rsid w:val="00305EA0"/>
    <w:rsid w:val="00306571"/>
    <w:rsid w:val="003101AE"/>
    <w:rsid w:val="00311255"/>
    <w:rsid w:val="003118EB"/>
    <w:rsid w:val="00313FE8"/>
    <w:rsid w:val="00314633"/>
    <w:rsid w:val="00315B4B"/>
    <w:rsid w:val="003171BE"/>
    <w:rsid w:val="00317365"/>
    <w:rsid w:val="00320D04"/>
    <w:rsid w:val="00320EFC"/>
    <w:rsid w:val="003221CD"/>
    <w:rsid w:val="00322794"/>
    <w:rsid w:val="00323ECA"/>
    <w:rsid w:val="00324597"/>
    <w:rsid w:val="00324728"/>
    <w:rsid w:val="00324805"/>
    <w:rsid w:val="00325384"/>
    <w:rsid w:val="003253B5"/>
    <w:rsid w:val="00326B97"/>
    <w:rsid w:val="00330434"/>
    <w:rsid w:val="00330A97"/>
    <w:rsid w:val="00330C2A"/>
    <w:rsid w:val="00331533"/>
    <w:rsid w:val="00331588"/>
    <w:rsid w:val="00332536"/>
    <w:rsid w:val="00332A2D"/>
    <w:rsid w:val="00332B1C"/>
    <w:rsid w:val="003331CC"/>
    <w:rsid w:val="00340585"/>
    <w:rsid w:val="0034068B"/>
    <w:rsid w:val="00341655"/>
    <w:rsid w:val="003423A3"/>
    <w:rsid w:val="00342714"/>
    <w:rsid w:val="003448A1"/>
    <w:rsid w:val="00344DBC"/>
    <w:rsid w:val="00345245"/>
    <w:rsid w:val="00345930"/>
    <w:rsid w:val="00345D5D"/>
    <w:rsid w:val="00346375"/>
    <w:rsid w:val="00347AAD"/>
    <w:rsid w:val="003512D5"/>
    <w:rsid w:val="00352B3A"/>
    <w:rsid w:val="00352E80"/>
    <w:rsid w:val="00353CA0"/>
    <w:rsid w:val="00353E5E"/>
    <w:rsid w:val="00354F29"/>
    <w:rsid w:val="00355A84"/>
    <w:rsid w:val="00355D07"/>
    <w:rsid w:val="0036045D"/>
    <w:rsid w:val="0036093C"/>
    <w:rsid w:val="00360C65"/>
    <w:rsid w:val="003616B3"/>
    <w:rsid w:val="003623C3"/>
    <w:rsid w:val="00362BCB"/>
    <w:rsid w:val="00363005"/>
    <w:rsid w:val="00364304"/>
    <w:rsid w:val="003647F3"/>
    <w:rsid w:val="0036499B"/>
    <w:rsid w:val="00364D77"/>
    <w:rsid w:val="003652EC"/>
    <w:rsid w:val="00366F55"/>
    <w:rsid w:val="003676C8"/>
    <w:rsid w:val="00367B21"/>
    <w:rsid w:val="00367DAC"/>
    <w:rsid w:val="0037112E"/>
    <w:rsid w:val="0037184F"/>
    <w:rsid w:val="0037217B"/>
    <w:rsid w:val="00372301"/>
    <w:rsid w:val="0037249F"/>
    <w:rsid w:val="0037263F"/>
    <w:rsid w:val="00372F76"/>
    <w:rsid w:val="00373173"/>
    <w:rsid w:val="00373D7B"/>
    <w:rsid w:val="00373FE3"/>
    <w:rsid w:val="00374547"/>
    <w:rsid w:val="00374DAA"/>
    <w:rsid w:val="00374E08"/>
    <w:rsid w:val="00375C39"/>
    <w:rsid w:val="003761E6"/>
    <w:rsid w:val="003773F2"/>
    <w:rsid w:val="00380148"/>
    <w:rsid w:val="0038036E"/>
    <w:rsid w:val="0038120C"/>
    <w:rsid w:val="00381602"/>
    <w:rsid w:val="00381F5C"/>
    <w:rsid w:val="00382E82"/>
    <w:rsid w:val="00385F5A"/>
    <w:rsid w:val="00386D14"/>
    <w:rsid w:val="00386F59"/>
    <w:rsid w:val="003875FB"/>
    <w:rsid w:val="00387BC9"/>
    <w:rsid w:val="0039057B"/>
    <w:rsid w:val="003914FF"/>
    <w:rsid w:val="00391831"/>
    <w:rsid w:val="003933AF"/>
    <w:rsid w:val="00393965"/>
    <w:rsid w:val="0039432C"/>
    <w:rsid w:val="00394FA7"/>
    <w:rsid w:val="00396CD5"/>
    <w:rsid w:val="003A0067"/>
    <w:rsid w:val="003A130B"/>
    <w:rsid w:val="003A13F6"/>
    <w:rsid w:val="003A15D5"/>
    <w:rsid w:val="003A1A66"/>
    <w:rsid w:val="003A1CCF"/>
    <w:rsid w:val="003A25C3"/>
    <w:rsid w:val="003A275E"/>
    <w:rsid w:val="003A3D12"/>
    <w:rsid w:val="003A44DA"/>
    <w:rsid w:val="003A46EE"/>
    <w:rsid w:val="003A4E13"/>
    <w:rsid w:val="003A5300"/>
    <w:rsid w:val="003A5D7D"/>
    <w:rsid w:val="003A5F10"/>
    <w:rsid w:val="003A6093"/>
    <w:rsid w:val="003A74C7"/>
    <w:rsid w:val="003A7BF1"/>
    <w:rsid w:val="003B028A"/>
    <w:rsid w:val="003B0B33"/>
    <w:rsid w:val="003B3AB8"/>
    <w:rsid w:val="003B4140"/>
    <w:rsid w:val="003B4299"/>
    <w:rsid w:val="003B4836"/>
    <w:rsid w:val="003B5598"/>
    <w:rsid w:val="003B5D97"/>
    <w:rsid w:val="003B6487"/>
    <w:rsid w:val="003B6C1D"/>
    <w:rsid w:val="003B6C21"/>
    <w:rsid w:val="003B6C27"/>
    <w:rsid w:val="003C0122"/>
    <w:rsid w:val="003C1ECF"/>
    <w:rsid w:val="003C247D"/>
    <w:rsid w:val="003C2D9E"/>
    <w:rsid w:val="003C38D0"/>
    <w:rsid w:val="003C3D8A"/>
    <w:rsid w:val="003C4E88"/>
    <w:rsid w:val="003C4F40"/>
    <w:rsid w:val="003C5CBD"/>
    <w:rsid w:val="003C6104"/>
    <w:rsid w:val="003C6EA0"/>
    <w:rsid w:val="003C7549"/>
    <w:rsid w:val="003D1AA2"/>
    <w:rsid w:val="003D22E6"/>
    <w:rsid w:val="003D29D5"/>
    <w:rsid w:val="003D34B7"/>
    <w:rsid w:val="003D450F"/>
    <w:rsid w:val="003D4528"/>
    <w:rsid w:val="003D486B"/>
    <w:rsid w:val="003D579A"/>
    <w:rsid w:val="003D65F2"/>
    <w:rsid w:val="003D708A"/>
    <w:rsid w:val="003D7A4A"/>
    <w:rsid w:val="003D7C06"/>
    <w:rsid w:val="003E00E8"/>
    <w:rsid w:val="003E0112"/>
    <w:rsid w:val="003E0913"/>
    <w:rsid w:val="003E1F1F"/>
    <w:rsid w:val="003E3A2E"/>
    <w:rsid w:val="003E3A4C"/>
    <w:rsid w:val="003E3DCD"/>
    <w:rsid w:val="003E3FDF"/>
    <w:rsid w:val="003E5800"/>
    <w:rsid w:val="003E5910"/>
    <w:rsid w:val="003E6652"/>
    <w:rsid w:val="003E6662"/>
    <w:rsid w:val="003E6850"/>
    <w:rsid w:val="003E69F9"/>
    <w:rsid w:val="003F06CF"/>
    <w:rsid w:val="003F2AEF"/>
    <w:rsid w:val="003F36BB"/>
    <w:rsid w:val="003F3DA8"/>
    <w:rsid w:val="003F6F09"/>
    <w:rsid w:val="003F78DC"/>
    <w:rsid w:val="00400295"/>
    <w:rsid w:val="004004C1"/>
    <w:rsid w:val="00401B3F"/>
    <w:rsid w:val="00401F32"/>
    <w:rsid w:val="0040312C"/>
    <w:rsid w:val="004035D6"/>
    <w:rsid w:val="004036A3"/>
    <w:rsid w:val="004047AA"/>
    <w:rsid w:val="00404854"/>
    <w:rsid w:val="00405305"/>
    <w:rsid w:val="004057FD"/>
    <w:rsid w:val="00407E80"/>
    <w:rsid w:val="00411E6E"/>
    <w:rsid w:val="00412AB9"/>
    <w:rsid w:val="00413078"/>
    <w:rsid w:val="004138E7"/>
    <w:rsid w:val="0041398B"/>
    <w:rsid w:val="00413ED4"/>
    <w:rsid w:val="004140B3"/>
    <w:rsid w:val="004143CA"/>
    <w:rsid w:val="00414B0A"/>
    <w:rsid w:val="00414E99"/>
    <w:rsid w:val="004150CE"/>
    <w:rsid w:val="00415111"/>
    <w:rsid w:val="00415B98"/>
    <w:rsid w:val="0041687E"/>
    <w:rsid w:val="00416D83"/>
    <w:rsid w:val="00416ED1"/>
    <w:rsid w:val="004179BF"/>
    <w:rsid w:val="00417A13"/>
    <w:rsid w:val="00420CCD"/>
    <w:rsid w:val="00420F1A"/>
    <w:rsid w:val="004210C5"/>
    <w:rsid w:val="004215DC"/>
    <w:rsid w:val="004216C5"/>
    <w:rsid w:val="0042407F"/>
    <w:rsid w:val="00424B3F"/>
    <w:rsid w:val="004254F0"/>
    <w:rsid w:val="00426767"/>
    <w:rsid w:val="004272E5"/>
    <w:rsid w:val="0043081D"/>
    <w:rsid w:val="00431419"/>
    <w:rsid w:val="0043146D"/>
    <w:rsid w:val="004324EA"/>
    <w:rsid w:val="004333A4"/>
    <w:rsid w:val="004333EA"/>
    <w:rsid w:val="00433BDA"/>
    <w:rsid w:val="00434E5B"/>
    <w:rsid w:val="0043738B"/>
    <w:rsid w:val="004374C8"/>
    <w:rsid w:val="00437D42"/>
    <w:rsid w:val="004405AE"/>
    <w:rsid w:val="00442025"/>
    <w:rsid w:val="004432CE"/>
    <w:rsid w:val="00443F80"/>
    <w:rsid w:val="004443C6"/>
    <w:rsid w:val="00444E00"/>
    <w:rsid w:val="0044576B"/>
    <w:rsid w:val="0044599C"/>
    <w:rsid w:val="004462A1"/>
    <w:rsid w:val="004472E4"/>
    <w:rsid w:val="00447570"/>
    <w:rsid w:val="00447605"/>
    <w:rsid w:val="00447883"/>
    <w:rsid w:val="004479CA"/>
    <w:rsid w:val="00447B01"/>
    <w:rsid w:val="00450F26"/>
    <w:rsid w:val="00452B91"/>
    <w:rsid w:val="00452F53"/>
    <w:rsid w:val="00452FAB"/>
    <w:rsid w:val="00454438"/>
    <w:rsid w:val="004552D7"/>
    <w:rsid w:val="004559F4"/>
    <w:rsid w:val="004564DF"/>
    <w:rsid w:val="004571A8"/>
    <w:rsid w:val="0045740A"/>
    <w:rsid w:val="00460060"/>
    <w:rsid w:val="00461716"/>
    <w:rsid w:val="00462817"/>
    <w:rsid w:val="00463094"/>
    <w:rsid w:val="00463448"/>
    <w:rsid w:val="004647BF"/>
    <w:rsid w:val="00465AB2"/>
    <w:rsid w:val="004665F7"/>
    <w:rsid w:val="00466740"/>
    <w:rsid w:val="00466B08"/>
    <w:rsid w:val="00466E2E"/>
    <w:rsid w:val="00466FC2"/>
    <w:rsid w:val="0046708D"/>
    <w:rsid w:val="00467336"/>
    <w:rsid w:val="00470524"/>
    <w:rsid w:val="004711AB"/>
    <w:rsid w:val="00471BEC"/>
    <w:rsid w:val="00471C66"/>
    <w:rsid w:val="00471F9A"/>
    <w:rsid w:val="00472095"/>
    <w:rsid w:val="004723CC"/>
    <w:rsid w:val="00472550"/>
    <w:rsid w:val="00473E28"/>
    <w:rsid w:val="00474572"/>
    <w:rsid w:val="00475568"/>
    <w:rsid w:val="004775C3"/>
    <w:rsid w:val="00480563"/>
    <w:rsid w:val="00480843"/>
    <w:rsid w:val="0048091F"/>
    <w:rsid w:val="00480A72"/>
    <w:rsid w:val="00481D58"/>
    <w:rsid w:val="00482B08"/>
    <w:rsid w:val="004833FF"/>
    <w:rsid w:val="004836CD"/>
    <w:rsid w:val="004842EF"/>
    <w:rsid w:val="004845CE"/>
    <w:rsid w:val="00484A94"/>
    <w:rsid w:val="00484F17"/>
    <w:rsid w:val="00485EB6"/>
    <w:rsid w:val="00486B40"/>
    <w:rsid w:val="00486B5D"/>
    <w:rsid w:val="00486C44"/>
    <w:rsid w:val="00490F3B"/>
    <w:rsid w:val="00491219"/>
    <w:rsid w:val="004914B8"/>
    <w:rsid w:val="0049256E"/>
    <w:rsid w:val="004935BF"/>
    <w:rsid w:val="00494A3A"/>
    <w:rsid w:val="00494A52"/>
    <w:rsid w:val="004957C3"/>
    <w:rsid w:val="00495B44"/>
    <w:rsid w:val="004962D1"/>
    <w:rsid w:val="0049689C"/>
    <w:rsid w:val="004970F6"/>
    <w:rsid w:val="004A0B18"/>
    <w:rsid w:val="004A102F"/>
    <w:rsid w:val="004A10F4"/>
    <w:rsid w:val="004A1252"/>
    <w:rsid w:val="004A1E34"/>
    <w:rsid w:val="004A234B"/>
    <w:rsid w:val="004A3327"/>
    <w:rsid w:val="004A35A3"/>
    <w:rsid w:val="004A3854"/>
    <w:rsid w:val="004A4D47"/>
    <w:rsid w:val="004A5D95"/>
    <w:rsid w:val="004A6987"/>
    <w:rsid w:val="004B005C"/>
    <w:rsid w:val="004B0FDE"/>
    <w:rsid w:val="004B1556"/>
    <w:rsid w:val="004B24E9"/>
    <w:rsid w:val="004B2E8A"/>
    <w:rsid w:val="004B356C"/>
    <w:rsid w:val="004B4021"/>
    <w:rsid w:val="004B41B0"/>
    <w:rsid w:val="004B4AEE"/>
    <w:rsid w:val="004B4BC5"/>
    <w:rsid w:val="004B5123"/>
    <w:rsid w:val="004B5A0D"/>
    <w:rsid w:val="004B5AAE"/>
    <w:rsid w:val="004B6BAA"/>
    <w:rsid w:val="004B75D3"/>
    <w:rsid w:val="004B7704"/>
    <w:rsid w:val="004C054C"/>
    <w:rsid w:val="004C1C17"/>
    <w:rsid w:val="004C1F1D"/>
    <w:rsid w:val="004C1F3C"/>
    <w:rsid w:val="004C3BDB"/>
    <w:rsid w:val="004C3EE3"/>
    <w:rsid w:val="004C4057"/>
    <w:rsid w:val="004C448A"/>
    <w:rsid w:val="004C451C"/>
    <w:rsid w:val="004C4950"/>
    <w:rsid w:val="004C56F3"/>
    <w:rsid w:val="004C5A10"/>
    <w:rsid w:val="004C7542"/>
    <w:rsid w:val="004D0F27"/>
    <w:rsid w:val="004D1920"/>
    <w:rsid w:val="004D40F9"/>
    <w:rsid w:val="004D420E"/>
    <w:rsid w:val="004D4C94"/>
    <w:rsid w:val="004D56E1"/>
    <w:rsid w:val="004D641E"/>
    <w:rsid w:val="004D6F73"/>
    <w:rsid w:val="004D73EE"/>
    <w:rsid w:val="004D78AE"/>
    <w:rsid w:val="004E0261"/>
    <w:rsid w:val="004E0F6A"/>
    <w:rsid w:val="004E12C7"/>
    <w:rsid w:val="004E18C6"/>
    <w:rsid w:val="004E3828"/>
    <w:rsid w:val="004E38D5"/>
    <w:rsid w:val="004E3AA0"/>
    <w:rsid w:val="004E4ACF"/>
    <w:rsid w:val="004E5529"/>
    <w:rsid w:val="004E62B9"/>
    <w:rsid w:val="004E6A2F"/>
    <w:rsid w:val="004E73CB"/>
    <w:rsid w:val="004F122D"/>
    <w:rsid w:val="004F3834"/>
    <w:rsid w:val="004F3920"/>
    <w:rsid w:val="004F49A9"/>
    <w:rsid w:val="004F5F88"/>
    <w:rsid w:val="004F6D42"/>
    <w:rsid w:val="004F753C"/>
    <w:rsid w:val="004F766A"/>
    <w:rsid w:val="00500F8F"/>
    <w:rsid w:val="005014BC"/>
    <w:rsid w:val="005021A6"/>
    <w:rsid w:val="005021FA"/>
    <w:rsid w:val="00502650"/>
    <w:rsid w:val="00502A97"/>
    <w:rsid w:val="00503677"/>
    <w:rsid w:val="005040F9"/>
    <w:rsid w:val="0050416E"/>
    <w:rsid w:val="00505456"/>
    <w:rsid w:val="00505DF3"/>
    <w:rsid w:val="00506B0C"/>
    <w:rsid w:val="00506FD3"/>
    <w:rsid w:val="00507C70"/>
    <w:rsid w:val="00510709"/>
    <w:rsid w:val="005112E1"/>
    <w:rsid w:val="00511319"/>
    <w:rsid w:val="00512916"/>
    <w:rsid w:val="00513D1B"/>
    <w:rsid w:val="00513F63"/>
    <w:rsid w:val="00514D0C"/>
    <w:rsid w:val="0051561E"/>
    <w:rsid w:val="0051598C"/>
    <w:rsid w:val="00515E76"/>
    <w:rsid w:val="00516496"/>
    <w:rsid w:val="00516580"/>
    <w:rsid w:val="0051685F"/>
    <w:rsid w:val="00517FD1"/>
    <w:rsid w:val="00522162"/>
    <w:rsid w:val="005221EF"/>
    <w:rsid w:val="00524668"/>
    <w:rsid w:val="00524C3B"/>
    <w:rsid w:val="00526816"/>
    <w:rsid w:val="00527707"/>
    <w:rsid w:val="00527983"/>
    <w:rsid w:val="00530EE8"/>
    <w:rsid w:val="00532CD6"/>
    <w:rsid w:val="00534D87"/>
    <w:rsid w:val="00535903"/>
    <w:rsid w:val="00535F4D"/>
    <w:rsid w:val="0053659C"/>
    <w:rsid w:val="00540BAC"/>
    <w:rsid w:val="0054164C"/>
    <w:rsid w:val="0054189F"/>
    <w:rsid w:val="00541D3A"/>
    <w:rsid w:val="00542C1E"/>
    <w:rsid w:val="00543057"/>
    <w:rsid w:val="00543597"/>
    <w:rsid w:val="00544643"/>
    <w:rsid w:val="005450C3"/>
    <w:rsid w:val="00545D11"/>
    <w:rsid w:val="00545D31"/>
    <w:rsid w:val="00546311"/>
    <w:rsid w:val="00546BF7"/>
    <w:rsid w:val="005524D2"/>
    <w:rsid w:val="00552B56"/>
    <w:rsid w:val="00554820"/>
    <w:rsid w:val="005550A4"/>
    <w:rsid w:val="00555C15"/>
    <w:rsid w:val="00555E7F"/>
    <w:rsid w:val="00556D3F"/>
    <w:rsid w:val="00557581"/>
    <w:rsid w:val="00557A45"/>
    <w:rsid w:val="005603A2"/>
    <w:rsid w:val="005614FD"/>
    <w:rsid w:val="00561818"/>
    <w:rsid w:val="005623BF"/>
    <w:rsid w:val="005629ED"/>
    <w:rsid w:val="00563306"/>
    <w:rsid w:val="00563D36"/>
    <w:rsid w:val="00570F04"/>
    <w:rsid w:val="00571E90"/>
    <w:rsid w:val="00572008"/>
    <w:rsid w:val="005727B5"/>
    <w:rsid w:val="005727DB"/>
    <w:rsid w:val="00572A48"/>
    <w:rsid w:val="005735ED"/>
    <w:rsid w:val="005737EB"/>
    <w:rsid w:val="00573D0C"/>
    <w:rsid w:val="00573D15"/>
    <w:rsid w:val="0057540B"/>
    <w:rsid w:val="00575B10"/>
    <w:rsid w:val="00576BCF"/>
    <w:rsid w:val="005771E8"/>
    <w:rsid w:val="00581C25"/>
    <w:rsid w:val="00582488"/>
    <w:rsid w:val="00582A7C"/>
    <w:rsid w:val="00582B55"/>
    <w:rsid w:val="00583051"/>
    <w:rsid w:val="00583C0F"/>
    <w:rsid w:val="0058483F"/>
    <w:rsid w:val="00584E4E"/>
    <w:rsid w:val="00585B6D"/>
    <w:rsid w:val="00585F2A"/>
    <w:rsid w:val="00586BCF"/>
    <w:rsid w:val="005875D9"/>
    <w:rsid w:val="00587EA5"/>
    <w:rsid w:val="00593704"/>
    <w:rsid w:val="0059379C"/>
    <w:rsid w:val="00594ACE"/>
    <w:rsid w:val="00595CBB"/>
    <w:rsid w:val="0059602B"/>
    <w:rsid w:val="0059606A"/>
    <w:rsid w:val="00596372"/>
    <w:rsid w:val="00596A1A"/>
    <w:rsid w:val="00596B06"/>
    <w:rsid w:val="00596B18"/>
    <w:rsid w:val="00596C28"/>
    <w:rsid w:val="005976D0"/>
    <w:rsid w:val="005A06E4"/>
    <w:rsid w:val="005A0AD5"/>
    <w:rsid w:val="005A0BF3"/>
    <w:rsid w:val="005A1600"/>
    <w:rsid w:val="005A20BE"/>
    <w:rsid w:val="005A2108"/>
    <w:rsid w:val="005A2412"/>
    <w:rsid w:val="005A290A"/>
    <w:rsid w:val="005A2AB4"/>
    <w:rsid w:val="005A2D9C"/>
    <w:rsid w:val="005A2ED2"/>
    <w:rsid w:val="005A374A"/>
    <w:rsid w:val="005A39C4"/>
    <w:rsid w:val="005A3A4B"/>
    <w:rsid w:val="005A3EEF"/>
    <w:rsid w:val="005A4141"/>
    <w:rsid w:val="005A4623"/>
    <w:rsid w:val="005A4C5C"/>
    <w:rsid w:val="005A5E1E"/>
    <w:rsid w:val="005A6070"/>
    <w:rsid w:val="005A61D3"/>
    <w:rsid w:val="005A6C45"/>
    <w:rsid w:val="005A756A"/>
    <w:rsid w:val="005A7919"/>
    <w:rsid w:val="005A7D2D"/>
    <w:rsid w:val="005B0409"/>
    <w:rsid w:val="005B1DE9"/>
    <w:rsid w:val="005B2525"/>
    <w:rsid w:val="005B2C94"/>
    <w:rsid w:val="005B3D34"/>
    <w:rsid w:val="005B5074"/>
    <w:rsid w:val="005B6FC4"/>
    <w:rsid w:val="005B7248"/>
    <w:rsid w:val="005B7550"/>
    <w:rsid w:val="005B7F16"/>
    <w:rsid w:val="005C0AF1"/>
    <w:rsid w:val="005C0EEA"/>
    <w:rsid w:val="005C187B"/>
    <w:rsid w:val="005C18ED"/>
    <w:rsid w:val="005C1FF9"/>
    <w:rsid w:val="005C2A59"/>
    <w:rsid w:val="005C2B6A"/>
    <w:rsid w:val="005C392B"/>
    <w:rsid w:val="005C3B96"/>
    <w:rsid w:val="005C3BE1"/>
    <w:rsid w:val="005C496F"/>
    <w:rsid w:val="005C4F5E"/>
    <w:rsid w:val="005C6BC2"/>
    <w:rsid w:val="005C6ED8"/>
    <w:rsid w:val="005C7E46"/>
    <w:rsid w:val="005D03F6"/>
    <w:rsid w:val="005D0B0B"/>
    <w:rsid w:val="005D1DE5"/>
    <w:rsid w:val="005D2602"/>
    <w:rsid w:val="005D2EFA"/>
    <w:rsid w:val="005D3102"/>
    <w:rsid w:val="005D3115"/>
    <w:rsid w:val="005D3653"/>
    <w:rsid w:val="005D3B67"/>
    <w:rsid w:val="005D3E71"/>
    <w:rsid w:val="005D3ECB"/>
    <w:rsid w:val="005D41B9"/>
    <w:rsid w:val="005D4C39"/>
    <w:rsid w:val="005D4DF8"/>
    <w:rsid w:val="005D52D5"/>
    <w:rsid w:val="005D5475"/>
    <w:rsid w:val="005D5BB4"/>
    <w:rsid w:val="005D5FED"/>
    <w:rsid w:val="005D621F"/>
    <w:rsid w:val="005D623F"/>
    <w:rsid w:val="005D65F3"/>
    <w:rsid w:val="005D66DC"/>
    <w:rsid w:val="005D6709"/>
    <w:rsid w:val="005D7E0A"/>
    <w:rsid w:val="005E08B6"/>
    <w:rsid w:val="005E2166"/>
    <w:rsid w:val="005E395A"/>
    <w:rsid w:val="005E3B01"/>
    <w:rsid w:val="005E3D69"/>
    <w:rsid w:val="005E41F5"/>
    <w:rsid w:val="005E5A84"/>
    <w:rsid w:val="005E62B2"/>
    <w:rsid w:val="005E6421"/>
    <w:rsid w:val="005E6598"/>
    <w:rsid w:val="005E671E"/>
    <w:rsid w:val="005E6AEF"/>
    <w:rsid w:val="005E6D2B"/>
    <w:rsid w:val="005E6DBD"/>
    <w:rsid w:val="005F0460"/>
    <w:rsid w:val="005F05AE"/>
    <w:rsid w:val="005F0961"/>
    <w:rsid w:val="005F15C6"/>
    <w:rsid w:val="005F1D25"/>
    <w:rsid w:val="005F2BD2"/>
    <w:rsid w:val="005F320E"/>
    <w:rsid w:val="005F3991"/>
    <w:rsid w:val="005F54C1"/>
    <w:rsid w:val="005F5937"/>
    <w:rsid w:val="005F676B"/>
    <w:rsid w:val="005F682F"/>
    <w:rsid w:val="005F7401"/>
    <w:rsid w:val="00600068"/>
    <w:rsid w:val="006003A8"/>
    <w:rsid w:val="0060141C"/>
    <w:rsid w:val="0060165E"/>
    <w:rsid w:val="00603727"/>
    <w:rsid w:val="006038C9"/>
    <w:rsid w:val="006061A0"/>
    <w:rsid w:val="006070FA"/>
    <w:rsid w:val="00607159"/>
    <w:rsid w:val="00607B73"/>
    <w:rsid w:val="0061107D"/>
    <w:rsid w:val="00611481"/>
    <w:rsid w:val="00612BAA"/>
    <w:rsid w:val="00613AE0"/>
    <w:rsid w:val="0061414A"/>
    <w:rsid w:val="0061450B"/>
    <w:rsid w:val="00615E83"/>
    <w:rsid w:val="00616938"/>
    <w:rsid w:val="00616AEC"/>
    <w:rsid w:val="00617833"/>
    <w:rsid w:val="00617D2A"/>
    <w:rsid w:val="00617E06"/>
    <w:rsid w:val="006201AF"/>
    <w:rsid w:val="00620406"/>
    <w:rsid w:val="0062047D"/>
    <w:rsid w:val="0062129F"/>
    <w:rsid w:val="00621774"/>
    <w:rsid w:val="00623276"/>
    <w:rsid w:val="0062464F"/>
    <w:rsid w:val="006246F5"/>
    <w:rsid w:val="00624FA5"/>
    <w:rsid w:val="0062667C"/>
    <w:rsid w:val="006272BF"/>
    <w:rsid w:val="00627C37"/>
    <w:rsid w:val="0063030A"/>
    <w:rsid w:val="00630657"/>
    <w:rsid w:val="00630791"/>
    <w:rsid w:val="00630980"/>
    <w:rsid w:val="00630A0F"/>
    <w:rsid w:val="00630A2C"/>
    <w:rsid w:val="00630F23"/>
    <w:rsid w:val="00631468"/>
    <w:rsid w:val="00631ADE"/>
    <w:rsid w:val="00632585"/>
    <w:rsid w:val="006326FF"/>
    <w:rsid w:val="00633426"/>
    <w:rsid w:val="0063420F"/>
    <w:rsid w:val="006344BA"/>
    <w:rsid w:val="00635148"/>
    <w:rsid w:val="00635275"/>
    <w:rsid w:val="0063531F"/>
    <w:rsid w:val="006353D8"/>
    <w:rsid w:val="00635E00"/>
    <w:rsid w:val="006363A9"/>
    <w:rsid w:val="00636BA5"/>
    <w:rsid w:val="00637C51"/>
    <w:rsid w:val="0064029A"/>
    <w:rsid w:val="00640810"/>
    <w:rsid w:val="00641DDA"/>
    <w:rsid w:val="006425DD"/>
    <w:rsid w:val="00643115"/>
    <w:rsid w:val="00643586"/>
    <w:rsid w:val="00643CCB"/>
    <w:rsid w:val="0064625D"/>
    <w:rsid w:val="00646BBB"/>
    <w:rsid w:val="006503C3"/>
    <w:rsid w:val="00650560"/>
    <w:rsid w:val="00651320"/>
    <w:rsid w:val="00651822"/>
    <w:rsid w:val="00652911"/>
    <w:rsid w:val="00652EF9"/>
    <w:rsid w:val="006531CC"/>
    <w:rsid w:val="00655214"/>
    <w:rsid w:val="0065654B"/>
    <w:rsid w:val="0065701A"/>
    <w:rsid w:val="00657468"/>
    <w:rsid w:val="00660F2E"/>
    <w:rsid w:val="006611A2"/>
    <w:rsid w:val="00661FC5"/>
    <w:rsid w:val="00663897"/>
    <w:rsid w:val="00664034"/>
    <w:rsid w:val="00665F08"/>
    <w:rsid w:val="0066626E"/>
    <w:rsid w:val="00666706"/>
    <w:rsid w:val="00666BDC"/>
    <w:rsid w:val="00666D84"/>
    <w:rsid w:val="00670180"/>
    <w:rsid w:val="00670E12"/>
    <w:rsid w:val="0067140E"/>
    <w:rsid w:val="00671429"/>
    <w:rsid w:val="0067205E"/>
    <w:rsid w:val="0067246B"/>
    <w:rsid w:val="006742CB"/>
    <w:rsid w:val="00674328"/>
    <w:rsid w:val="00674474"/>
    <w:rsid w:val="00675063"/>
    <w:rsid w:val="00675FF7"/>
    <w:rsid w:val="006762C8"/>
    <w:rsid w:val="00676D44"/>
    <w:rsid w:val="00676FF2"/>
    <w:rsid w:val="0067710E"/>
    <w:rsid w:val="00677D66"/>
    <w:rsid w:val="00680838"/>
    <w:rsid w:val="0068115A"/>
    <w:rsid w:val="00681C1A"/>
    <w:rsid w:val="00682848"/>
    <w:rsid w:val="00683BAB"/>
    <w:rsid w:val="0068447D"/>
    <w:rsid w:val="006852CC"/>
    <w:rsid w:val="00685BAA"/>
    <w:rsid w:val="0068696E"/>
    <w:rsid w:val="006909F0"/>
    <w:rsid w:val="00690E1C"/>
    <w:rsid w:val="00691B23"/>
    <w:rsid w:val="00692B54"/>
    <w:rsid w:val="0069349A"/>
    <w:rsid w:val="00694224"/>
    <w:rsid w:val="00694746"/>
    <w:rsid w:val="00695904"/>
    <w:rsid w:val="00695ACF"/>
    <w:rsid w:val="00695CE0"/>
    <w:rsid w:val="006962C3"/>
    <w:rsid w:val="006A0491"/>
    <w:rsid w:val="006A07DE"/>
    <w:rsid w:val="006A1F7B"/>
    <w:rsid w:val="006A25A3"/>
    <w:rsid w:val="006A2DFD"/>
    <w:rsid w:val="006A363C"/>
    <w:rsid w:val="006A3B28"/>
    <w:rsid w:val="006A47AB"/>
    <w:rsid w:val="006A4BBE"/>
    <w:rsid w:val="006A4BDC"/>
    <w:rsid w:val="006A4F8B"/>
    <w:rsid w:val="006A7E4A"/>
    <w:rsid w:val="006B108C"/>
    <w:rsid w:val="006B1D39"/>
    <w:rsid w:val="006B20CD"/>
    <w:rsid w:val="006B2746"/>
    <w:rsid w:val="006B30D5"/>
    <w:rsid w:val="006B3B50"/>
    <w:rsid w:val="006B4F57"/>
    <w:rsid w:val="006B54E8"/>
    <w:rsid w:val="006B5B4C"/>
    <w:rsid w:val="006B6334"/>
    <w:rsid w:val="006B747B"/>
    <w:rsid w:val="006C009C"/>
    <w:rsid w:val="006C101B"/>
    <w:rsid w:val="006C135A"/>
    <w:rsid w:val="006C1FEE"/>
    <w:rsid w:val="006C22B7"/>
    <w:rsid w:val="006C39CB"/>
    <w:rsid w:val="006C414C"/>
    <w:rsid w:val="006C4593"/>
    <w:rsid w:val="006C48E1"/>
    <w:rsid w:val="006C58C2"/>
    <w:rsid w:val="006C5B73"/>
    <w:rsid w:val="006C6229"/>
    <w:rsid w:val="006C78C3"/>
    <w:rsid w:val="006C7A76"/>
    <w:rsid w:val="006D00FE"/>
    <w:rsid w:val="006D080C"/>
    <w:rsid w:val="006D149E"/>
    <w:rsid w:val="006D1CE0"/>
    <w:rsid w:val="006D2611"/>
    <w:rsid w:val="006D3A11"/>
    <w:rsid w:val="006D3C5E"/>
    <w:rsid w:val="006D4709"/>
    <w:rsid w:val="006D4A3A"/>
    <w:rsid w:val="006D4A84"/>
    <w:rsid w:val="006D4BA9"/>
    <w:rsid w:val="006D5266"/>
    <w:rsid w:val="006D5F53"/>
    <w:rsid w:val="006D7250"/>
    <w:rsid w:val="006D7A71"/>
    <w:rsid w:val="006D7CD6"/>
    <w:rsid w:val="006E1C64"/>
    <w:rsid w:val="006E2562"/>
    <w:rsid w:val="006E3425"/>
    <w:rsid w:val="006E3776"/>
    <w:rsid w:val="006E3B8D"/>
    <w:rsid w:val="006E3EC3"/>
    <w:rsid w:val="006E4F30"/>
    <w:rsid w:val="006E5B9A"/>
    <w:rsid w:val="006E608B"/>
    <w:rsid w:val="006E67D5"/>
    <w:rsid w:val="006E6D68"/>
    <w:rsid w:val="006E770F"/>
    <w:rsid w:val="006F087F"/>
    <w:rsid w:val="006F0A40"/>
    <w:rsid w:val="006F0DA6"/>
    <w:rsid w:val="006F37EB"/>
    <w:rsid w:val="006F398F"/>
    <w:rsid w:val="006F3E8A"/>
    <w:rsid w:val="006F3EA4"/>
    <w:rsid w:val="006F4718"/>
    <w:rsid w:val="006F4B43"/>
    <w:rsid w:val="006F4E6E"/>
    <w:rsid w:val="006F5D63"/>
    <w:rsid w:val="006F5DC8"/>
    <w:rsid w:val="006F5DE1"/>
    <w:rsid w:val="006F7D70"/>
    <w:rsid w:val="00701AAB"/>
    <w:rsid w:val="00701BCA"/>
    <w:rsid w:val="00701CB6"/>
    <w:rsid w:val="00702449"/>
    <w:rsid w:val="0070329B"/>
    <w:rsid w:val="00703F2F"/>
    <w:rsid w:val="00704128"/>
    <w:rsid w:val="00704519"/>
    <w:rsid w:val="00704AA6"/>
    <w:rsid w:val="00706FF1"/>
    <w:rsid w:val="00707193"/>
    <w:rsid w:val="0070766A"/>
    <w:rsid w:val="0070784F"/>
    <w:rsid w:val="00707FCB"/>
    <w:rsid w:val="0071068A"/>
    <w:rsid w:val="007115A9"/>
    <w:rsid w:val="0071182F"/>
    <w:rsid w:val="00712E81"/>
    <w:rsid w:val="007148E6"/>
    <w:rsid w:val="007150CC"/>
    <w:rsid w:val="00715BCD"/>
    <w:rsid w:val="00717DA1"/>
    <w:rsid w:val="007209CF"/>
    <w:rsid w:val="00720CCA"/>
    <w:rsid w:val="007210D4"/>
    <w:rsid w:val="00723485"/>
    <w:rsid w:val="00723BB4"/>
    <w:rsid w:val="00725FCC"/>
    <w:rsid w:val="007267EF"/>
    <w:rsid w:val="00726BEB"/>
    <w:rsid w:val="00727CFD"/>
    <w:rsid w:val="00730081"/>
    <w:rsid w:val="0073034D"/>
    <w:rsid w:val="00731C68"/>
    <w:rsid w:val="00731E3E"/>
    <w:rsid w:val="00732AFA"/>
    <w:rsid w:val="00732D80"/>
    <w:rsid w:val="00733CA6"/>
    <w:rsid w:val="007341C2"/>
    <w:rsid w:val="00734FD7"/>
    <w:rsid w:val="00735778"/>
    <w:rsid w:val="00736947"/>
    <w:rsid w:val="007406B3"/>
    <w:rsid w:val="00740DDC"/>
    <w:rsid w:val="007418F0"/>
    <w:rsid w:val="0074229D"/>
    <w:rsid w:val="0074234B"/>
    <w:rsid w:val="00744A6A"/>
    <w:rsid w:val="00744D40"/>
    <w:rsid w:val="00745334"/>
    <w:rsid w:val="0074540D"/>
    <w:rsid w:val="0074617C"/>
    <w:rsid w:val="007465D8"/>
    <w:rsid w:val="00747C9D"/>
    <w:rsid w:val="007522FB"/>
    <w:rsid w:val="00753924"/>
    <w:rsid w:val="007543F4"/>
    <w:rsid w:val="00754E56"/>
    <w:rsid w:val="00756835"/>
    <w:rsid w:val="00756CD7"/>
    <w:rsid w:val="0076031F"/>
    <w:rsid w:val="0076082C"/>
    <w:rsid w:val="00760950"/>
    <w:rsid w:val="00760B61"/>
    <w:rsid w:val="00760FD7"/>
    <w:rsid w:val="00762472"/>
    <w:rsid w:val="00762C0F"/>
    <w:rsid w:val="00762E3B"/>
    <w:rsid w:val="00763157"/>
    <w:rsid w:val="007640E2"/>
    <w:rsid w:val="0076422C"/>
    <w:rsid w:val="00764563"/>
    <w:rsid w:val="00764B9E"/>
    <w:rsid w:val="00764C29"/>
    <w:rsid w:val="00764DF4"/>
    <w:rsid w:val="00766676"/>
    <w:rsid w:val="00767618"/>
    <w:rsid w:val="00771C86"/>
    <w:rsid w:val="007728DA"/>
    <w:rsid w:val="00772919"/>
    <w:rsid w:val="00772B57"/>
    <w:rsid w:val="00773191"/>
    <w:rsid w:val="00773D52"/>
    <w:rsid w:val="00773E84"/>
    <w:rsid w:val="00774795"/>
    <w:rsid w:val="007750F1"/>
    <w:rsid w:val="00775F79"/>
    <w:rsid w:val="00776C0D"/>
    <w:rsid w:val="00776E5C"/>
    <w:rsid w:val="007808C7"/>
    <w:rsid w:val="00781E3D"/>
    <w:rsid w:val="0078286A"/>
    <w:rsid w:val="00783263"/>
    <w:rsid w:val="00784378"/>
    <w:rsid w:val="00784D90"/>
    <w:rsid w:val="00784DF4"/>
    <w:rsid w:val="00785430"/>
    <w:rsid w:val="0078637F"/>
    <w:rsid w:val="0078752A"/>
    <w:rsid w:val="0078797E"/>
    <w:rsid w:val="00790387"/>
    <w:rsid w:val="007903F7"/>
    <w:rsid w:val="0079089A"/>
    <w:rsid w:val="00790ECB"/>
    <w:rsid w:val="007913EF"/>
    <w:rsid w:val="0079263D"/>
    <w:rsid w:val="00792B81"/>
    <w:rsid w:val="00793191"/>
    <w:rsid w:val="007944BC"/>
    <w:rsid w:val="00794922"/>
    <w:rsid w:val="00795719"/>
    <w:rsid w:val="007967B9"/>
    <w:rsid w:val="007971C5"/>
    <w:rsid w:val="007A008E"/>
    <w:rsid w:val="007A01BF"/>
    <w:rsid w:val="007A036D"/>
    <w:rsid w:val="007A0941"/>
    <w:rsid w:val="007A0BAD"/>
    <w:rsid w:val="007A1BB5"/>
    <w:rsid w:val="007A1BD0"/>
    <w:rsid w:val="007A2848"/>
    <w:rsid w:val="007A4674"/>
    <w:rsid w:val="007A4C6F"/>
    <w:rsid w:val="007A4EA2"/>
    <w:rsid w:val="007A5051"/>
    <w:rsid w:val="007A53A4"/>
    <w:rsid w:val="007A614C"/>
    <w:rsid w:val="007A77B6"/>
    <w:rsid w:val="007B0888"/>
    <w:rsid w:val="007B08D2"/>
    <w:rsid w:val="007B1A18"/>
    <w:rsid w:val="007B209F"/>
    <w:rsid w:val="007B2E34"/>
    <w:rsid w:val="007B33F9"/>
    <w:rsid w:val="007B5190"/>
    <w:rsid w:val="007B5666"/>
    <w:rsid w:val="007B5B3A"/>
    <w:rsid w:val="007B6031"/>
    <w:rsid w:val="007B6A1E"/>
    <w:rsid w:val="007B72E7"/>
    <w:rsid w:val="007B7734"/>
    <w:rsid w:val="007B7B3C"/>
    <w:rsid w:val="007C1EA4"/>
    <w:rsid w:val="007C2999"/>
    <w:rsid w:val="007C493D"/>
    <w:rsid w:val="007C498A"/>
    <w:rsid w:val="007C4DFD"/>
    <w:rsid w:val="007C508D"/>
    <w:rsid w:val="007C5DD6"/>
    <w:rsid w:val="007C6BAA"/>
    <w:rsid w:val="007C7034"/>
    <w:rsid w:val="007C7536"/>
    <w:rsid w:val="007D07AF"/>
    <w:rsid w:val="007D0DDE"/>
    <w:rsid w:val="007D10F9"/>
    <w:rsid w:val="007D1ED3"/>
    <w:rsid w:val="007D3426"/>
    <w:rsid w:val="007D43B4"/>
    <w:rsid w:val="007D43B7"/>
    <w:rsid w:val="007D4E0B"/>
    <w:rsid w:val="007D6A32"/>
    <w:rsid w:val="007D736D"/>
    <w:rsid w:val="007D7F34"/>
    <w:rsid w:val="007D7F84"/>
    <w:rsid w:val="007E24BB"/>
    <w:rsid w:val="007E2644"/>
    <w:rsid w:val="007E2EE3"/>
    <w:rsid w:val="007E4097"/>
    <w:rsid w:val="007E496C"/>
    <w:rsid w:val="007E5B54"/>
    <w:rsid w:val="007E62C5"/>
    <w:rsid w:val="007E67E6"/>
    <w:rsid w:val="007E7728"/>
    <w:rsid w:val="007F01BD"/>
    <w:rsid w:val="007F04DF"/>
    <w:rsid w:val="007F28BA"/>
    <w:rsid w:val="007F4CB5"/>
    <w:rsid w:val="007F54EB"/>
    <w:rsid w:val="007F6533"/>
    <w:rsid w:val="007F69C0"/>
    <w:rsid w:val="007F7CA2"/>
    <w:rsid w:val="007F7E09"/>
    <w:rsid w:val="007F7F12"/>
    <w:rsid w:val="00801C80"/>
    <w:rsid w:val="00801D30"/>
    <w:rsid w:val="008024F4"/>
    <w:rsid w:val="00802A76"/>
    <w:rsid w:val="00802BE8"/>
    <w:rsid w:val="00802E52"/>
    <w:rsid w:val="00803400"/>
    <w:rsid w:val="00803490"/>
    <w:rsid w:val="00803D08"/>
    <w:rsid w:val="00803FF7"/>
    <w:rsid w:val="00804529"/>
    <w:rsid w:val="008048AB"/>
    <w:rsid w:val="008079D3"/>
    <w:rsid w:val="00810094"/>
    <w:rsid w:val="0081078E"/>
    <w:rsid w:val="00811BB3"/>
    <w:rsid w:val="00812782"/>
    <w:rsid w:val="00812810"/>
    <w:rsid w:val="00813627"/>
    <w:rsid w:val="00813911"/>
    <w:rsid w:val="008139BC"/>
    <w:rsid w:val="00814075"/>
    <w:rsid w:val="00814F03"/>
    <w:rsid w:val="00815BAF"/>
    <w:rsid w:val="00815BB0"/>
    <w:rsid w:val="00815EA8"/>
    <w:rsid w:val="008160AE"/>
    <w:rsid w:val="008177FE"/>
    <w:rsid w:val="00817DB3"/>
    <w:rsid w:val="00817DCF"/>
    <w:rsid w:val="00820916"/>
    <w:rsid w:val="0082096D"/>
    <w:rsid w:val="0082178F"/>
    <w:rsid w:val="008218BF"/>
    <w:rsid w:val="00821B39"/>
    <w:rsid w:val="00821B4B"/>
    <w:rsid w:val="0082328B"/>
    <w:rsid w:val="00823760"/>
    <w:rsid w:val="00824B85"/>
    <w:rsid w:val="008252D4"/>
    <w:rsid w:val="008254EC"/>
    <w:rsid w:val="00826D4C"/>
    <w:rsid w:val="008273D8"/>
    <w:rsid w:val="00830839"/>
    <w:rsid w:val="00830872"/>
    <w:rsid w:val="008319AE"/>
    <w:rsid w:val="00833479"/>
    <w:rsid w:val="00833B82"/>
    <w:rsid w:val="008348CA"/>
    <w:rsid w:val="00834D9B"/>
    <w:rsid w:val="00835A28"/>
    <w:rsid w:val="00836385"/>
    <w:rsid w:val="00840B41"/>
    <w:rsid w:val="008436AA"/>
    <w:rsid w:val="0084427C"/>
    <w:rsid w:val="00844C56"/>
    <w:rsid w:val="00845181"/>
    <w:rsid w:val="008459CE"/>
    <w:rsid w:val="00846D46"/>
    <w:rsid w:val="00846F98"/>
    <w:rsid w:val="00847A9C"/>
    <w:rsid w:val="008506E3"/>
    <w:rsid w:val="00850B0F"/>
    <w:rsid w:val="00850C7D"/>
    <w:rsid w:val="00850FA6"/>
    <w:rsid w:val="00851467"/>
    <w:rsid w:val="00851554"/>
    <w:rsid w:val="0085228A"/>
    <w:rsid w:val="008529B7"/>
    <w:rsid w:val="00853759"/>
    <w:rsid w:val="00854B87"/>
    <w:rsid w:val="008563AF"/>
    <w:rsid w:val="00856964"/>
    <w:rsid w:val="008569E4"/>
    <w:rsid w:val="00856A95"/>
    <w:rsid w:val="00856B21"/>
    <w:rsid w:val="00860344"/>
    <w:rsid w:val="00861517"/>
    <w:rsid w:val="008617D5"/>
    <w:rsid w:val="0086268E"/>
    <w:rsid w:val="00862755"/>
    <w:rsid w:val="00863094"/>
    <w:rsid w:val="008649F6"/>
    <w:rsid w:val="0086572C"/>
    <w:rsid w:val="00866460"/>
    <w:rsid w:val="00870F57"/>
    <w:rsid w:val="008715BB"/>
    <w:rsid w:val="00872098"/>
    <w:rsid w:val="008720ED"/>
    <w:rsid w:val="00872B08"/>
    <w:rsid w:val="008736D3"/>
    <w:rsid w:val="00874521"/>
    <w:rsid w:val="00874967"/>
    <w:rsid w:val="00874C5E"/>
    <w:rsid w:val="00875A01"/>
    <w:rsid w:val="008762E6"/>
    <w:rsid w:val="008767A6"/>
    <w:rsid w:val="0087786F"/>
    <w:rsid w:val="00877B11"/>
    <w:rsid w:val="00880DAD"/>
    <w:rsid w:val="00881245"/>
    <w:rsid w:val="008826D2"/>
    <w:rsid w:val="00882AE4"/>
    <w:rsid w:val="00884B69"/>
    <w:rsid w:val="00884C48"/>
    <w:rsid w:val="0088534B"/>
    <w:rsid w:val="00885551"/>
    <w:rsid w:val="00886389"/>
    <w:rsid w:val="0088677F"/>
    <w:rsid w:val="008910A9"/>
    <w:rsid w:val="0089175D"/>
    <w:rsid w:val="00891D7A"/>
    <w:rsid w:val="008920A5"/>
    <w:rsid w:val="008930C7"/>
    <w:rsid w:val="00893B1D"/>
    <w:rsid w:val="00893F22"/>
    <w:rsid w:val="0089522F"/>
    <w:rsid w:val="008965F6"/>
    <w:rsid w:val="00896D9D"/>
    <w:rsid w:val="008974B9"/>
    <w:rsid w:val="008979C2"/>
    <w:rsid w:val="008A00C7"/>
    <w:rsid w:val="008A0B47"/>
    <w:rsid w:val="008A177B"/>
    <w:rsid w:val="008A1DB3"/>
    <w:rsid w:val="008A1F01"/>
    <w:rsid w:val="008A2E7F"/>
    <w:rsid w:val="008A3A9D"/>
    <w:rsid w:val="008A5352"/>
    <w:rsid w:val="008A5629"/>
    <w:rsid w:val="008A6348"/>
    <w:rsid w:val="008A69C8"/>
    <w:rsid w:val="008B1386"/>
    <w:rsid w:val="008B1497"/>
    <w:rsid w:val="008B2D37"/>
    <w:rsid w:val="008B2F13"/>
    <w:rsid w:val="008B317E"/>
    <w:rsid w:val="008B3BAC"/>
    <w:rsid w:val="008B3BDB"/>
    <w:rsid w:val="008B4EFA"/>
    <w:rsid w:val="008C092C"/>
    <w:rsid w:val="008C18A2"/>
    <w:rsid w:val="008C1E17"/>
    <w:rsid w:val="008C315C"/>
    <w:rsid w:val="008C31A6"/>
    <w:rsid w:val="008C4202"/>
    <w:rsid w:val="008C44C8"/>
    <w:rsid w:val="008C4FE4"/>
    <w:rsid w:val="008C563D"/>
    <w:rsid w:val="008C621B"/>
    <w:rsid w:val="008C640F"/>
    <w:rsid w:val="008C6A7D"/>
    <w:rsid w:val="008C70B5"/>
    <w:rsid w:val="008C7B03"/>
    <w:rsid w:val="008D01F3"/>
    <w:rsid w:val="008D1726"/>
    <w:rsid w:val="008D1846"/>
    <w:rsid w:val="008D1980"/>
    <w:rsid w:val="008D259A"/>
    <w:rsid w:val="008D3182"/>
    <w:rsid w:val="008D32DA"/>
    <w:rsid w:val="008D4737"/>
    <w:rsid w:val="008D56F1"/>
    <w:rsid w:val="008D58A8"/>
    <w:rsid w:val="008D5E80"/>
    <w:rsid w:val="008D6D9B"/>
    <w:rsid w:val="008D6DE4"/>
    <w:rsid w:val="008D793A"/>
    <w:rsid w:val="008E0832"/>
    <w:rsid w:val="008E0BE5"/>
    <w:rsid w:val="008E0EC0"/>
    <w:rsid w:val="008E1AAB"/>
    <w:rsid w:val="008E1F9C"/>
    <w:rsid w:val="008E33B6"/>
    <w:rsid w:val="008E3748"/>
    <w:rsid w:val="008E43F6"/>
    <w:rsid w:val="008E5DB5"/>
    <w:rsid w:val="008E5E95"/>
    <w:rsid w:val="008E6027"/>
    <w:rsid w:val="008E63BA"/>
    <w:rsid w:val="008E7B72"/>
    <w:rsid w:val="008E7CAE"/>
    <w:rsid w:val="008E7CE2"/>
    <w:rsid w:val="008E7F08"/>
    <w:rsid w:val="008F027B"/>
    <w:rsid w:val="008F073A"/>
    <w:rsid w:val="008F0AD8"/>
    <w:rsid w:val="008F198B"/>
    <w:rsid w:val="008F1A3B"/>
    <w:rsid w:val="008F1DF2"/>
    <w:rsid w:val="008F4467"/>
    <w:rsid w:val="008F596C"/>
    <w:rsid w:val="008F5DDC"/>
    <w:rsid w:val="008F667B"/>
    <w:rsid w:val="008F6A2F"/>
    <w:rsid w:val="008F70AA"/>
    <w:rsid w:val="008F74C6"/>
    <w:rsid w:val="009001FF"/>
    <w:rsid w:val="009007E0"/>
    <w:rsid w:val="00901B8C"/>
    <w:rsid w:val="00901CB8"/>
    <w:rsid w:val="00901CFD"/>
    <w:rsid w:val="00901DFE"/>
    <w:rsid w:val="00902297"/>
    <w:rsid w:val="009022C0"/>
    <w:rsid w:val="00902ED6"/>
    <w:rsid w:val="00902F06"/>
    <w:rsid w:val="009031C6"/>
    <w:rsid w:val="0090347D"/>
    <w:rsid w:val="00903694"/>
    <w:rsid w:val="0090473C"/>
    <w:rsid w:val="00904ACC"/>
    <w:rsid w:val="00904E80"/>
    <w:rsid w:val="00905FD8"/>
    <w:rsid w:val="00906F23"/>
    <w:rsid w:val="009077C4"/>
    <w:rsid w:val="00907EB4"/>
    <w:rsid w:val="00910369"/>
    <w:rsid w:val="00911370"/>
    <w:rsid w:val="009117A6"/>
    <w:rsid w:val="00912D72"/>
    <w:rsid w:val="00913766"/>
    <w:rsid w:val="00913950"/>
    <w:rsid w:val="00913F53"/>
    <w:rsid w:val="009141AF"/>
    <w:rsid w:val="009146C9"/>
    <w:rsid w:val="009162A0"/>
    <w:rsid w:val="009205A9"/>
    <w:rsid w:val="0092089B"/>
    <w:rsid w:val="0092133A"/>
    <w:rsid w:val="00921406"/>
    <w:rsid w:val="0092154C"/>
    <w:rsid w:val="0092311F"/>
    <w:rsid w:val="00923AC2"/>
    <w:rsid w:val="00924DEF"/>
    <w:rsid w:val="009266B6"/>
    <w:rsid w:val="0092700E"/>
    <w:rsid w:val="0092799D"/>
    <w:rsid w:val="0093248C"/>
    <w:rsid w:val="00934CD2"/>
    <w:rsid w:val="0093565E"/>
    <w:rsid w:val="00935C3C"/>
    <w:rsid w:val="00936A91"/>
    <w:rsid w:val="00936F04"/>
    <w:rsid w:val="00941674"/>
    <w:rsid w:val="00941A0E"/>
    <w:rsid w:val="00942C01"/>
    <w:rsid w:val="00943899"/>
    <w:rsid w:val="00944BD8"/>
    <w:rsid w:val="00944C05"/>
    <w:rsid w:val="00945741"/>
    <w:rsid w:val="00946080"/>
    <w:rsid w:val="00946463"/>
    <w:rsid w:val="00950B1E"/>
    <w:rsid w:val="00950E33"/>
    <w:rsid w:val="00951847"/>
    <w:rsid w:val="00952987"/>
    <w:rsid w:val="00953C4D"/>
    <w:rsid w:val="00955230"/>
    <w:rsid w:val="00955400"/>
    <w:rsid w:val="00957369"/>
    <w:rsid w:val="009573B1"/>
    <w:rsid w:val="00957556"/>
    <w:rsid w:val="009606B3"/>
    <w:rsid w:val="00960BE4"/>
    <w:rsid w:val="00960EDA"/>
    <w:rsid w:val="00960EF1"/>
    <w:rsid w:val="009637C7"/>
    <w:rsid w:val="009670A7"/>
    <w:rsid w:val="00971B5F"/>
    <w:rsid w:val="00971EE6"/>
    <w:rsid w:val="00972053"/>
    <w:rsid w:val="00972644"/>
    <w:rsid w:val="009727A3"/>
    <w:rsid w:val="0097292A"/>
    <w:rsid w:val="00972C3D"/>
    <w:rsid w:val="0097390B"/>
    <w:rsid w:val="00974674"/>
    <w:rsid w:val="00974B2A"/>
    <w:rsid w:val="009757D7"/>
    <w:rsid w:val="00975AE4"/>
    <w:rsid w:val="00976BA0"/>
    <w:rsid w:val="00982358"/>
    <w:rsid w:val="0098255C"/>
    <w:rsid w:val="00983A83"/>
    <w:rsid w:val="00983C10"/>
    <w:rsid w:val="00985402"/>
    <w:rsid w:val="00987157"/>
    <w:rsid w:val="00987349"/>
    <w:rsid w:val="00990742"/>
    <w:rsid w:val="0099213D"/>
    <w:rsid w:val="00992F23"/>
    <w:rsid w:val="009930CB"/>
    <w:rsid w:val="00993BBE"/>
    <w:rsid w:val="00993ECE"/>
    <w:rsid w:val="009942C7"/>
    <w:rsid w:val="0099619D"/>
    <w:rsid w:val="009975C1"/>
    <w:rsid w:val="009977E1"/>
    <w:rsid w:val="00997BCD"/>
    <w:rsid w:val="009A0A8F"/>
    <w:rsid w:val="009A0E0F"/>
    <w:rsid w:val="009A1082"/>
    <w:rsid w:val="009A10F1"/>
    <w:rsid w:val="009A3829"/>
    <w:rsid w:val="009A3F3D"/>
    <w:rsid w:val="009A3FCC"/>
    <w:rsid w:val="009A5CE9"/>
    <w:rsid w:val="009A5E3D"/>
    <w:rsid w:val="009A613F"/>
    <w:rsid w:val="009A728B"/>
    <w:rsid w:val="009A7457"/>
    <w:rsid w:val="009B06A3"/>
    <w:rsid w:val="009B0BAB"/>
    <w:rsid w:val="009B0CE7"/>
    <w:rsid w:val="009B0D1D"/>
    <w:rsid w:val="009B117E"/>
    <w:rsid w:val="009B183F"/>
    <w:rsid w:val="009B3AA1"/>
    <w:rsid w:val="009B3CFC"/>
    <w:rsid w:val="009B4F7A"/>
    <w:rsid w:val="009B6093"/>
    <w:rsid w:val="009B68BC"/>
    <w:rsid w:val="009C0668"/>
    <w:rsid w:val="009C08F5"/>
    <w:rsid w:val="009C12B4"/>
    <w:rsid w:val="009C137E"/>
    <w:rsid w:val="009C1862"/>
    <w:rsid w:val="009C1EB5"/>
    <w:rsid w:val="009C237D"/>
    <w:rsid w:val="009C2FAA"/>
    <w:rsid w:val="009C63E9"/>
    <w:rsid w:val="009C6797"/>
    <w:rsid w:val="009C6D4B"/>
    <w:rsid w:val="009C70A2"/>
    <w:rsid w:val="009D0C52"/>
    <w:rsid w:val="009D14BA"/>
    <w:rsid w:val="009D2119"/>
    <w:rsid w:val="009D2419"/>
    <w:rsid w:val="009D260E"/>
    <w:rsid w:val="009D2B66"/>
    <w:rsid w:val="009D3C7C"/>
    <w:rsid w:val="009D4416"/>
    <w:rsid w:val="009D5D97"/>
    <w:rsid w:val="009D64FB"/>
    <w:rsid w:val="009D7E13"/>
    <w:rsid w:val="009E1777"/>
    <w:rsid w:val="009E1BCD"/>
    <w:rsid w:val="009E1E0E"/>
    <w:rsid w:val="009E2560"/>
    <w:rsid w:val="009E2840"/>
    <w:rsid w:val="009E633A"/>
    <w:rsid w:val="009E7364"/>
    <w:rsid w:val="009E7973"/>
    <w:rsid w:val="009E7BF2"/>
    <w:rsid w:val="009F0A39"/>
    <w:rsid w:val="009F0A94"/>
    <w:rsid w:val="009F1C06"/>
    <w:rsid w:val="009F1F33"/>
    <w:rsid w:val="009F2991"/>
    <w:rsid w:val="009F2F25"/>
    <w:rsid w:val="009F3AA8"/>
    <w:rsid w:val="009F3C50"/>
    <w:rsid w:val="009F3CF2"/>
    <w:rsid w:val="009F43E7"/>
    <w:rsid w:val="009F4681"/>
    <w:rsid w:val="009F49E3"/>
    <w:rsid w:val="009F4F3C"/>
    <w:rsid w:val="009F55BF"/>
    <w:rsid w:val="009F68F0"/>
    <w:rsid w:val="009F6BAC"/>
    <w:rsid w:val="00A004CB"/>
    <w:rsid w:val="00A01597"/>
    <w:rsid w:val="00A01878"/>
    <w:rsid w:val="00A01C5E"/>
    <w:rsid w:val="00A02590"/>
    <w:rsid w:val="00A0331E"/>
    <w:rsid w:val="00A0382A"/>
    <w:rsid w:val="00A03DE3"/>
    <w:rsid w:val="00A04FD0"/>
    <w:rsid w:val="00A054D9"/>
    <w:rsid w:val="00A06D02"/>
    <w:rsid w:val="00A07D7F"/>
    <w:rsid w:val="00A107D9"/>
    <w:rsid w:val="00A10957"/>
    <w:rsid w:val="00A10A8A"/>
    <w:rsid w:val="00A10C4B"/>
    <w:rsid w:val="00A112A6"/>
    <w:rsid w:val="00A11D41"/>
    <w:rsid w:val="00A1295B"/>
    <w:rsid w:val="00A12B84"/>
    <w:rsid w:val="00A12D74"/>
    <w:rsid w:val="00A1366F"/>
    <w:rsid w:val="00A136DD"/>
    <w:rsid w:val="00A165E6"/>
    <w:rsid w:val="00A16AA6"/>
    <w:rsid w:val="00A170DE"/>
    <w:rsid w:val="00A1723F"/>
    <w:rsid w:val="00A17EF8"/>
    <w:rsid w:val="00A200AF"/>
    <w:rsid w:val="00A2089E"/>
    <w:rsid w:val="00A21769"/>
    <w:rsid w:val="00A21CFB"/>
    <w:rsid w:val="00A22557"/>
    <w:rsid w:val="00A231E6"/>
    <w:rsid w:val="00A24589"/>
    <w:rsid w:val="00A25B2F"/>
    <w:rsid w:val="00A270D6"/>
    <w:rsid w:val="00A27804"/>
    <w:rsid w:val="00A27F6B"/>
    <w:rsid w:val="00A30062"/>
    <w:rsid w:val="00A30799"/>
    <w:rsid w:val="00A3131B"/>
    <w:rsid w:val="00A32076"/>
    <w:rsid w:val="00A32D21"/>
    <w:rsid w:val="00A33443"/>
    <w:rsid w:val="00A33915"/>
    <w:rsid w:val="00A33A29"/>
    <w:rsid w:val="00A350A1"/>
    <w:rsid w:val="00A3689F"/>
    <w:rsid w:val="00A373B3"/>
    <w:rsid w:val="00A37FBD"/>
    <w:rsid w:val="00A40543"/>
    <w:rsid w:val="00A40724"/>
    <w:rsid w:val="00A40866"/>
    <w:rsid w:val="00A40896"/>
    <w:rsid w:val="00A41737"/>
    <w:rsid w:val="00A4287E"/>
    <w:rsid w:val="00A42E2B"/>
    <w:rsid w:val="00A44DF5"/>
    <w:rsid w:val="00A46DA4"/>
    <w:rsid w:val="00A47F97"/>
    <w:rsid w:val="00A51387"/>
    <w:rsid w:val="00A5145A"/>
    <w:rsid w:val="00A519D4"/>
    <w:rsid w:val="00A52157"/>
    <w:rsid w:val="00A523DF"/>
    <w:rsid w:val="00A5276A"/>
    <w:rsid w:val="00A53060"/>
    <w:rsid w:val="00A53C51"/>
    <w:rsid w:val="00A5684E"/>
    <w:rsid w:val="00A568F6"/>
    <w:rsid w:val="00A56976"/>
    <w:rsid w:val="00A56CE3"/>
    <w:rsid w:val="00A57BAB"/>
    <w:rsid w:val="00A60789"/>
    <w:rsid w:val="00A6118F"/>
    <w:rsid w:val="00A61929"/>
    <w:rsid w:val="00A619F8"/>
    <w:rsid w:val="00A62652"/>
    <w:rsid w:val="00A62B89"/>
    <w:rsid w:val="00A6398D"/>
    <w:rsid w:val="00A63A6A"/>
    <w:rsid w:val="00A64864"/>
    <w:rsid w:val="00A64ABE"/>
    <w:rsid w:val="00A64BAF"/>
    <w:rsid w:val="00A66090"/>
    <w:rsid w:val="00A664EA"/>
    <w:rsid w:val="00A66AB5"/>
    <w:rsid w:val="00A67CF0"/>
    <w:rsid w:val="00A7056C"/>
    <w:rsid w:val="00A70606"/>
    <w:rsid w:val="00A70A0D"/>
    <w:rsid w:val="00A7106C"/>
    <w:rsid w:val="00A71448"/>
    <w:rsid w:val="00A725E6"/>
    <w:rsid w:val="00A73C8E"/>
    <w:rsid w:val="00A74068"/>
    <w:rsid w:val="00A74606"/>
    <w:rsid w:val="00A74E39"/>
    <w:rsid w:val="00A753BC"/>
    <w:rsid w:val="00A765E5"/>
    <w:rsid w:val="00A76B16"/>
    <w:rsid w:val="00A76B4A"/>
    <w:rsid w:val="00A76B4D"/>
    <w:rsid w:val="00A76BC0"/>
    <w:rsid w:val="00A76E05"/>
    <w:rsid w:val="00A77B54"/>
    <w:rsid w:val="00A8026D"/>
    <w:rsid w:val="00A810A8"/>
    <w:rsid w:val="00A8188C"/>
    <w:rsid w:val="00A83360"/>
    <w:rsid w:val="00A83B8A"/>
    <w:rsid w:val="00A83D7B"/>
    <w:rsid w:val="00A840CF"/>
    <w:rsid w:val="00A86473"/>
    <w:rsid w:val="00A87F51"/>
    <w:rsid w:val="00A9079E"/>
    <w:rsid w:val="00A90ABA"/>
    <w:rsid w:val="00A90B40"/>
    <w:rsid w:val="00A91A24"/>
    <w:rsid w:val="00A927E6"/>
    <w:rsid w:val="00A92B2E"/>
    <w:rsid w:val="00A93613"/>
    <w:rsid w:val="00A93EC9"/>
    <w:rsid w:val="00A940FD"/>
    <w:rsid w:val="00A95FCE"/>
    <w:rsid w:val="00A97424"/>
    <w:rsid w:val="00A974C3"/>
    <w:rsid w:val="00AA01A6"/>
    <w:rsid w:val="00AA0414"/>
    <w:rsid w:val="00AA13A5"/>
    <w:rsid w:val="00AA1468"/>
    <w:rsid w:val="00AA18C9"/>
    <w:rsid w:val="00AA2BC0"/>
    <w:rsid w:val="00AA2DF8"/>
    <w:rsid w:val="00AA3AFD"/>
    <w:rsid w:val="00AA3EEB"/>
    <w:rsid w:val="00AA538E"/>
    <w:rsid w:val="00AA7D8B"/>
    <w:rsid w:val="00AA7F7F"/>
    <w:rsid w:val="00AB02D1"/>
    <w:rsid w:val="00AB1693"/>
    <w:rsid w:val="00AB2E39"/>
    <w:rsid w:val="00AB3802"/>
    <w:rsid w:val="00AB3D01"/>
    <w:rsid w:val="00AB603F"/>
    <w:rsid w:val="00AB625A"/>
    <w:rsid w:val="00AB63D8"/>
    <w:rsid w:val="00AB6A1A"/>
    <w:rsid w:val="00AB7104"/>
    <w:rsid w:val="00AB7780"/>
    <w:rsid w:val="00AC0A45"/>
    <w:rsid w:val="00AC0B07"/>
    <w:rsid w:val="00AC0EED"/>
    <w:rsid w:val="00AC10F2"/>
    <w:rsid w:val="00AC119E"/>
    <w:rsid w:val="00AC13A6"/>
    <w:rsid w:val="00AC286B"/>
    <w:rsid w:val="00AC3CE5"/>
    <w:rsid w:val="00AC4DE1"/>
    <w:rsid w:val="00AC59A6"/>
    <w:rsid w:val="00AC5DB7"/>
    <w:rsid w:val="00AC6771"/>
    <w:rsid w:val="00AC76FC"/>
    <w:rsid w:val="00AC7EB3"/>
    <w:rsid w:val="00AC7FEE"/>
    <w:rsid w:val="00AD0662"/>
    <w:rsid w:val="00AD0DAE"/>
    <w:rsid w:val="00AD102E"/>
    <w:rsid w:val="00AD2981"/>
    <w:rsid w:val="00AD2EDE"/>
    <w:rsid w:val="00AD3550"/>
    <w:rsid w:val="00AD3B1B"/>
    <w:rsid w:val="00AD4FF0"/>
    <w:rsid w:val="00AD51F1"/>
    <w:rsid w:val="00AD572A"/>
    <w:rsid w:val="00AD5DEE"/>
    <w:rsid w:val="00AD6ABF"/>
    <w:rsid w:val="00AE0843"/>
    <w:rsid w:val="00AE0D2B"/>
    <w:rsid w:val="00AE2609"/>
    <w:rsid w:val="00AE2830"/>
    <w:rsid w:val="00AE3BCF"/>
    <w:rsid w:val="00AE3E7D"/>
    <w:rsid w:val="00AE4A0C"/>
    <w:rsid w:val="00AE4F56"/>
    <w:rsid w:val="00AE50D8"/>
    <w:rsid w:val="00AE652F"/>
    <w:rsid w:val="00AE6C40"/>
    <w:rsid w:val="00AE6DC5"/>
    <w:rsid w:val="00AE6F05"/>
    <w:rsid w:val="00AE7571"/>
    <w:rsid w:val="00AE7E2E"/>
    <w:rsid w:val="00AF06FC"/>
    <w:rsid w:val="00AF0C40"/>
    <w:rsid w:val="00AF0FED"/>
    <w:rsid w:val="00AF1046"/>
    <w:rsid w:val="00AF1FED"/>
    <w:rsid w:val="00AF2538"/>
    <w:rsid w:val="00AF3478"/>
    <w:rsid w:val="00AF3590"/>
    <w:rsid w:val="00AF4300"/>
    <w:rsid w:val="00AF4475"/>
    <w:rsid w:val="00AF4CA5"/>
    <w:rsid w:val="00AF5015"/>
    <w:rsid w:val="00AF5073"/>
    <w:rsid w:val="00AF5B12"/>
    <w:rsid w:val="00AF5D3C"/>
    <w:rsid w:val="00AF6455"/>
    <w:rsid w:val="00AF771A"/>
    <w:rsid w:val="00B0008A"/>
    <w:rsid w:val="00B011D4"/>
    <w:rsid w:val="00B01491"/>
    <w:rsid w:val="00B01690"/>
    <w:rsid w:val="00B03A11"/>
    <w:rsid w:val="00B03B5C"/>
    <w:rsid w:val="00B03F7D"/>
    <w:rsid w:val="00B04BF3"/>
    <w:rsid w:val="00B05636"/>
    <w:rsid w:val="00B0665F"/>
    <w:rsid w:val="00B06AB8"/>
    <w:rsid w:val="00B07097"/>
    <w:rsid w:val="00B079C9"/>
    <w:rsid w:val="00B10CDE"/>
    <w:rsid w:val="00B10FA1"/>
    <w:rsid w:val="00B114E1"/>
    <w:rsid w:val="00B11776"/>
    <w:rsid w:val="00B123E9"/>
    <w:rsid w:val="00B12C34"/>
    <w:rsid w:val="00B13090"/>
    <w:rsid w:val="00B15B9C"/>
    <w:rsid w:val="00B15FF5"/>
    <w:rsid w:val="00B16332"/>
    <w:rsid w:val="00B1798E"/>
    <w:rsid w:val="00B20317"/>
    <w:rsid w:val="00B212E4"/>
    <w:rsid w:val="00B21BF9"/>
    <w:rsid w:val="00B2224E"/>
    <w:rsid w:val="00B22257"/>
    <w:rsid w:val="00B23681"/>
    <w:rsid w:val="00B23C25"/>
    <w:rsid w:val="00B24BB7"/>
    <w:rsid w:val="00B24DB8"/>
    <w:rsid w:val="00B250B7"/>
    <w:rsid w:val="00B26538"/>
    <w:rsid w:val="00B267CD"/>
    <w:rsid w:val="00B2685D"/>
    <w:rsid w:val="00B271C0"/>
    <w:rsid w:val="00B32BCB"/>
    <w:rsid w:val="00B33312"/>
    <w:rsid w:val="00B33813"/>
    <w:rsid w:val="00B35062"/>
    <w:rsid w:val="00B357BD"/>
    <w:rsid w:val="00B35BD4"/>
    <w:rsid w:val="00B35E66"/>
    <w:rsid w:val="00B36356"/>
    <w:rsid w:val="00B3664B"/>
    <w:rsid w:val="00B36863"/>
    <w:rsid w:val="00B36D3F"/>
    <w:rsid w:val="00B3708E"/>
    <w:rsid w:val="00B3768B"/>
    <w:rsid w:val="00B37CD9"/>
    <w:rsid w:val="00B40439"/>
    <w:rsid w:val="00B40D46"/>
    <w:rsid w:val="00B41770"/>
    <w:rsid w:val="00B41FF3"/>
    <w:rsid w:val="00B421C5"/>
    <w:rsid w:val="00B42250"/>
    <w:rsid w:val="00B43801"/>
    <w:rsid w:val="00B43F11"/>
    <w:rsid w:val="00B44879"/>
    <w:rsid w:val="00B44C10"/>
    <w:rsid w:val="00B45CB1"/>
    <w:rsid w:val="00B464B0"/>
    <w:rsid w:val="00B466AA"/>
    <w:rsid w:val="00B471E5"/>
    <w:rsid w:val="00B502DE"/>
    <w:rsid w:val="00B50648"/>
    <w:rsid w:val="00B5083E"/>
    <w:rsid w:val="00B50BEF"/>
    <w:rsid w:val="00B51755"/>
    <w:rsid w:val="00B51F85"/>
    <w:rsid w:val="00B5278A"/>
    <w:rsid w:val="00B53D88"/>
    <w:rsid w:val="00B553E5"/>
    <w:rsid w:val="00B563F1"/>
    <w:rsid w:val="00B570E3"/>
    <w:rsid w:val="00B60448"/>
    <w:rsid w:val="00B60B19"/>
    <w:rsid w:val="00B60CBF"/>
    <w:rsid w:val="00B614E5"/>
    <w:rsid w:val="00B61D75"/>
    <w:rsid w:val="00B61DA3"/>
    <w:rsid w:val="00B62257"/>
    <w:rsid w:val="00B62A1E"/>
    <w:rsid w:val="00B62FA2"/>
    <w:rsid w:val="00B63117"/>
    <w:rsid w:val="00B63543"/>
    <w:rsid w:val="00B63744"/>
    <w:rsid w:val="00B63A64"/>
    <w:rsid w:val="00B6563C"/>
    <w:rsid w:val="00B6586E"/>
    <w:rsid w:val="00B6593A"/>
    <w:rsid w:val="00B6674F"/>
    <w:rsid w:val="00B679E7"/>
    <w:rsid w:val="00B67E6E"/>
    <w:rsid w:val="00B67EF6"/>
    <w:rsid w:val="00B70A8A"/>
    <w:rsid w:val="00B715CC"/>
    <w:rsid w:val="00B71B17"/>
    <w:rsid w:val="00B71CE1"/>
    <w:rsid w:val="00B72DCA"/>
    <w:rsid w:val="00B73B9F"/>
    <w:rsid w:val="00B73CC2"/>
    <w:rsid w:val="00B7422B"/>
    <w:rsid w:val="00B74499"/>
    <w:rsid w:val="00B74703"/>
    <w:rsid w:val="00B75348"/>
    <w:rsid w:val="00B7574F"/>
    <w:rsid w:val="00B8145F"/>
    <w:rsid w:val="00B81476"/>
    <w:rsid w:val="00B81666"/>
    <w:rsid w:val="00B83D9D"/>
    <w:rsid w:val="00B840AD"/>
    <w:rsid w:val="00B859F3"/>
    <w:rsid w:val="00B87597"/>
    <w:rsid w:val="00B900DC"/>
    <w:rsid w:val="00B91376"/>
    <w:rsid w:val="00B91462"/>
    <w:rsid w:val="00B918FA"/>
    <w:rsid w:val="00B92812"/>
    <w:rsid w:val="00B928A9"/>
    <w:rsid w:val="00B9290D"/>
    <w:rsid w:val="00B929A1"/>
    <w:rsid w:val="00B95522"/>
    <w:rsid w:val="00B96600"/>
    <w:rsid w:val="00B967EA"/>
    <w:rsid w:val="00B9710E"/>
    <w:rsid w:val="00B97177"/>
    <w:rsid w:val="00B97578"/>
    <w:rsid w:val="00B97615"/>
    <w:rsid w:val="00B97C09"/>
    <w:rsid w:val="00BA2F59"/>
    <w:rsid w:val="00BA3817"/>
    <w:rsid w:val="00BA4064"/>
    <w:rsid w:val="00BA4155"/>
    <w:rsid w:val="00BA56A0"/>
    <w:rsid w:val="00BA5E59"/>
    <w:rsid w:val="00BA613E"/>
    <w:rsid w:val="00BA69E8"/>
    <w:rsid w:val="00BA6B44"/>
    <w:rsid w:val="00BA6F18"/>
    <w:rsid w:val="00BA7377"/>
    <w:rsid w:val="00BA7E11"/>
    <w:rsid w:val="00BB240D"/>
    <w:rsid w:val="00BB2B7E"/>
    <w:rsid w:val="00BB31A9"/>
    <w:rsid w:val="00BB3731"/>
    <w:rsid w:val="00BB39FC"/>
    <w:rsid w:val="00BB3AA3"/>
    <w:rsid w:val="00BB3FFD"/>
    <w:rsid w:val="00BB665C"/>
    <w:rsid w:val="00BB6D8C"/>
    <w:rsid w:val="00BB70A3"/>
    <w:rsid w:val="00BB7EA9"/>
    <w:rsid w:val="00BC23E1"/>
    <w:rsid w:val="00BC240A"/>
    <w:rsid w:val="00BC2997"/>
    <w:rsid w:val="00BC30FD"/>
    <w:rsid w:val="00BC5D23"/>
    <w:rsid w:val="00BC5F4C"/>
    <w:rsid w:val="00BC6929"/>
    <w:rsid w:val="00BD071C"/>
    <w:rsid w:val="00BD1182"/>
    <w:rsid w:val="00BD12CE"/>
    <w:rsid w:val="00BD265E"/>
    <w:rsid w:val="00BD310F"/>
    <w:rsid w:val="00BD3529"/>
    <w:rsid w:val="00BD4602"/>
    <w:rsid w:val="00BD4FF7"/>
    <w:rsid w:val="00BD5753"/>
    <w:rsid w:val="00BD5A82"/>
    <w:rsid w:val="00BD5D50"/>
    <w:rsid w:val="00BD6FFE"/>
    <w:rsid w:val="00BD7949"/>
    <w:rsid w:val="00BD7E14"/>
    <w:rsid w:val="00BE025C"/>
    <w:rsid w:val="00BE0F63"/>
    <w:rsid w:val="00BE11AC"/>
    <w:rsid w:val="00BE2AF4"/>
    <w:rsid w:val="00BE34F8"/>
    <w:rsid w:val="00BE3B7A"/>
    <w:rsid w:val="00BE4BCE"/>
    <w:rsid w:val="00BE5682"/>
    <w:rsid w:val="00BF0E92"/>
    <w:rsid w:val="00BF158D"/>
    <w:rsid w:val="00BF2C4A"/>
    <w:rsid w:val="00BF42C2"/>
    <w:rsid w:val="00BF48EC"/>
    <w:rsid w:val="00BF5536"/>
    <w:rsid w:val="00BF5A44"/>
    <w:rsid w:val="00BF7914"/>
    <w:rsid w:val="00BF7CDA"/>
    <w:rsid w:val="00C02430"/>
    <w:rsid w:val="00C03157"/>
    <w:rsid w:val="00C032AC"/>
    <w:rsid w:val="00C047A1"/>
    <w:rsid w:val="00C05951"/>
    <w:rsid w:val="00C06087"/>
    <w:rsid w:val="00C06736"/>
    <w:rsid w:val="00C06A55"/>
    <w:rsid w:val="00C07B9E"/>
    <w:rsid w:val="00C1044B"/>
    <w:rsid w:val="00C10E71"/>
    <w:rsid w:val="00C10EFA"/>
    <w:rsid w:val="00C11D11"/>
    <w:rsid w:val="00C11D1F"/>
    <w:rsid w:val="00C1336E"/>
    <w:rsid w:val="00C13374"/>
    <w:rsid w:val="00C139A1"/>
    <w:rsid w:val="00C13ED9"/>
    <w:rsid w:val="00C14D5E"/>
    <w:rsid w:val="00C1544C"/>
    <w:rsid w:val="00C15492"/>
    <w:rsid w:val="00C15D44"/>
    <w:rsid w:val="00C17134"/>
    <w:rsid w:val="00C17873"/>
    <w:rsid w:val="00C20219"/>
    <w:rsid w:val="00C208FF"/>
    <w:rsid w:val="00C20F34"/>
    <w:rsid w:val="00C219EA"/>
    <w:rsid w:val="00C22015"/>
    <w:rsid w:val="00C22E5C"/>
    <w:rsid w:val="00C22E9F"/>
    <w:rsid w:val="00C236B6"/>
    <w:rsid w:val="00C23CFF"/>
    <w:rsid w:val="00C24373"/>
    <w:rsid w:val="00C24461"/>
    <w:rsid w:val="00C24813"/>
    <w:rsid w:val="00C24A2E"/>
    <w:rsid w:val="00C26118"/>
    <w:rsid w:val="00C26724"/>
    <w:rsid w:val="00C26734"/>
    <w:rsid w:val="00C27247"/>
    <w:rsid w:val="00C2726A"/>
    <w:rsid w:val="00C27E2C"/>
    <w:rsid w:val="00C27E5A"/>
    <w:rsid w:val="00C31792"/>
    <w:rsid w:val="00C31CCE"/>
    <w:rsid w:val="00C32ADC"/>
    <w:rsid w:val="00C330BA"/>
    <w:rsid w:val="00C34725"/>
    <w:rsid w:val="00C34ADC"/>
    <w:rsid w:val="00C35808"/>
    <w:rsid w:val="00C358B6"/>
    <w:rsid w:val="00C401F2"/>
    <w:rsid w:val="00C40990"/>
    <w:rsid w:val="00C41593"/>
    <w:rsid w:val="00C41961"/>
    <w:rsid w:val="00C41ADF"/>
    <w:rsid w:val="00C41F4E"/>
    <w:rsid w:val="00C42014"/>
    <w:rsid w:val="00C4391C"/>
    <w:rsid w:val="00C443CC"/>
    <w:rsid w:val="00C4558F"/>
    <w:rsid w:val="00C456D4"/>
    <w:rsid w:val="00C46966"/>
    <w:rsid w:val="00C46C23"/>
    <w:rsid w:val="00C47198"/>
    <w:rsid w:val="00C53AB9"/>
    <w:rsid w:val="00C547F5"/>
    <w:rsid w:val="00C550EB"/>
    <w:rsid w:val="00C556D6"/>
    <w:rsid w:val="00C563DA"/>
    <w:rsid w:val="00C56CD5"/>
    <w:rsid w:val="00C56FBA"/>
    <w:rsid w:val="00C57A3D"/>
    <w:rsid w:val="00C607FE"/>
    <w:rsid w:val="00C60EDA"/>
    <w:rsid w:val="00C6115C"/>
    <w:rsid w:val="00C61D9F"/>
    <w:rsid w:val="00C62B7C"/>
    <w:rsid w:val="00C62F9F"/>
    <w:rsid w:val="00C634D1"/>
    <w:rsid w:val="00C63F6A"/>
    <w:rsid w:val="00C64043"/>
    <w:rsid w:val="00C6543F"/>
    <w:rsid w:val="00C67411"/>
    <w:rsid w:val="00C67DEA"/>
    <w:rsid w:val="00C70B38"/>
    <w:rsid w:val="00C70D40"/>
    <w:rsid w:val="00C71AEC"/>
    <w:rsid w:val="00C71EDD"/>
    <w:rsid w:val="00C72EC2"/>
    <w:rsid w:val="00C73157"/>
    <w:rsid w:val="00C731E6"/>
    <w:rsid w:val="00C737E9"/>
    <w:rsid w:val="00C73CC2"/>
    <w:rsid w:val="00C73F46"/>
    <w:rsid w:val="00C73F5D"/>
    <w:rsid w:val="00C74FDF"/>
    <w:rsid w:val="00C7560F"/>
    <w:rsid w:val="00C75B32"/>
    <w:rsid w:val="00C76A06"/>
    <w:rsid w:val="00C76BE0"/>
    <w:rsid w:val="00C77176"/>
    <w:rsid w:val="00C80928"/>
    <w:rsid w:val="00C80F26"/>
    <w:rsid w:val="00C81E88"/>
    <w:rsid w:val="00C823ED"/>
    <w:rsid w:val="00C824E7"/>
    <w:rsid w:val="00C84357"/>
    <w:rsid w:val="00C84DC1"/>
    <w:rsid w:val="00C8582C"/>
    <w:rsid w:val="00C85B70"/>
    <w:rsid w:val="00C86C13"/>
    <w:rsid w:val="00C90D26"/>
    <w:rsid w:val="00C926EC"/>
    <w:rsid w:val="00C9395A"/>
    <w:rsid w:val="00C93CA2"/>
    <w:rsid w:val="00C96064"/>
    <w:rsid w:val="00C96317"/>
    <w:rsid w:val="00C96877"/>
    <w:rsid w:val="00C9794E"/>
    <w:rsid w:val="00CA035E"/>
    <w:rsid w:val="00CA036C"/>
    <w:rsid w:val="00CA0C30"/>
    <w:rsid w:val="00CA1D20"/>
    <w:rsid w:val="00CA1D58"/>
    <w:rsid w:val="00CA1E64"/>
    <w:rsid w:val="00CA3070"/>
    <w:rsid w:val="00CA4279"/>
    <w:rsid w:val="00CA5B1E"/>
    <w:rsid w:val="00CA5C27"/>
    <w:rsid w:val="00CA5E42"/>
    <w:rsid w:val="00CA6401"/>
    <w:rsid w:val="00CA67AE"/>
    <w:rsid w:val="00CA6A34"/>
    <w:rsid w:val="00CA6A44"/>
    <w:rsid w:val="00CA6E7D"/>
    <w:rsid w:val="00CA71D5"/>
    <w:rsid w:val="00CA7D83"/>
    <w:rsid w:val="00CB106B"/>
    <w:rsid w:val="00CB1941"/>
    <w:rsid w:val="00CB2016"/>
    <w:rsid w:val="00CB3845"/>
    <w:rsid w:val="00CB3A90"/>
    <w:rsid w:val="00CB3AB6"/>
    <w:rsid w:val="00CB41D7"/>
    <w:rsid w:val="00CB5372"/>
    <w:rsid w:val="00CB59C6"/>
    <w:rsid w:val="00CB5DD6"/>
    <w:rsid w:val="00CB5EF1"/>
    <w:rsid w:val="00CB623C"/>
    <w:rsid w:val="00CC0180"/>
    <w:rsid w:val="00CC115F"/>
    <w:rsid w:val="00CC1398"/>
    <w:rsid w:val="00CC1C09"/>
    <w:rsid w:val="00CC1EA7"/>
    <w:rsid w:val="00CC2162"/>
    <w:rsid w:val="00CC24DF"/>
    <w:rsid w:val="00CC25D7"/>
    <w:rsid w:val="00CC31CD"/>
    <w:rsid w:val="00CC3B8F"/>
    <w:rsid w:val="00CC4C39"/>
    <w:rsid w:val="00CC4FE3"/>
    <w:rsid w:val="00CC56D3"/>
    <w:rsid w:val="00CC5B50"/>
    <w:rsid w:val="00CC5DA6"/>
    <w:rsid w:val="00CC7C47"/>
    <w:rsid w:val="00CD06E2"/>
    <w:rsid w:val="00CD12BC"/>
    <w:rsid w:val="00CD1C71"/>
    <w:rsid w:val="00CD238F"/>
    <w:rsid w:val="00CD246E"/>
    <w:rsid w:val="00CD34CA"/>
    <w:rsid w:val="00CD3AAA"/>
    <w:rsid w:val="00CD3C0A"/>
    <w:rsid w:val="00CD401F"/>
    <w:rsid w:val="00CD5DAB"/>
    <w:rsid w:val="00CD67C9"/>
    <w:rsid w:val="00CD6839"/>
    <w:rsid w:val="00CD6A9F"/>
    <w:rsid w:val="00CD6AC9"/>
    <w:rsid w:val="00CD6D7F"/>
    <w:rsid w:val="00CD751B"/>
    <w:rsid w:val="00CE001C"/>
    <w:rsid w:val="00CE00A7"/>
    <w:rsid w:val="00CE014E"/>
    <w:rsid w:val="00CE0A47"/>
    <w:rsid w:val="00CE148D"/>
    <w:rsid w:val="00CE2E28"/>
    <w:rsid w:val="00CE4F23"/>
    <w:rsid w:val="00CE6931"/>
    <w:rsid w:val="00CE6C9E"/>
    <w:rsid w:val="00CF017F"/>
    <w:rsid w:val="00CF0319"/>
    <w:rsid w:val="00CF03E3"/>
    <w:rsid w:val="00CF0BF0"/>
    <w:rsid w:val="00CF0FD8"/>
    <w:rsid w:val="00CF1339"/>
    <w:rsid w:val="00CF169D"/>
    <w:rsid w:val="00CF18C5"/>
    <w:rsid w:val="00CF20D4"/>
    <w:rsid w:val="00CF2817"/>
    <w:rsid w:val="00CF4782"/>
    <w:rsid w:val="00CF4813"/>
    <w:rsid w:val="00CF4E54"/>
    <w:rsid w:val="00CF52ED"/>
    <w:rsid w:val="00CF58EC"/>
    <w:rsid w:val="00D0010B"/>
    <w:rsid w:val="00D00354"/>
    <w:rsid w:val="00D003A7"/>
    <w:rsid w:val="00D00428"/>
    <w:rsid w:val="00D004C6"/>
    <w:rsid w:val="00D0063F"/>
    <w:rsid w:val="00D00945"/>
    <w:rsid w:val="00D015F0"/>
    <w:rsid w:val="00D0307A"/>
    <w:rsid w:val="00D03E4D"/>
    <w:rsid w:val="00D03F8D"/>
    <w:rsid w:val="00D04114"/>
    <w:rsid w:val="00D04572"/>
    <w:rsid w:val="00D06094"/>
    <w:rsid w:val="00D06BE7"/>
    <w:rsid w:val="00D10D6E"/>
    <w:rsid w:val="00D1189B"/>
    <w:rsid w:val="00D12701"/>
    <w:rsid w:val="00D12D68"/>
    <w:rsid w:val="00D13990"/>
    <w:rsid w:val="00D13E63"/>
    <w:rsid w:val="00D14B36"/>
    <w:rsid w:val="00D14B64"/>
    <w:rsid w:val="00D1505D"/>
    <w:rsid w:val="00D15A4C"/>
    <w:rsid w:val="00D16B5B"/>
    <w:rsid w:val="00D17B08"/>
    <w:rsid w:val="00D2036C"/>
    <w:rsid w:val="00D21E20"/>
    <w:rsid w:val="00D21E39"/>
    <w:rsid w:val="00D224BE"/>
    <w:rsid w:val="00D22B90"/>
    <w:rsid w:val="00D22C88"/>
    <w:rsid w:val="00D22EFE"/>
    <w:rsid w:val="00D2394E"/>
    <w:rsid w:val="00D24535"/>
    <w:rsid w:val="00D24648"/>
    <w:rsid w:val="00D249C6"/>
    <w:rsid w:val="00D24B7A"/>
    <w:rsid w:val="00D25371"/>
    <w:rsid w:val="00D26065"/>
    <w:rsid w:val="00D26340"/>
    <w:rsid w:val="00D2694B"/>
    <w:rsid w:val="00D26CDA"/>
    <w:rsid w:val="00D27704"/>
    <w:rsid w:val="00D3098C"/>
    <w:rsid w:val="00D30D07"/>
    <w:rsid w:val="00D321EB"/>
    <w:rsid w:val="00D32250"/>
    <w:rsid w:val="00D327AF"/>
    <w:rsid w:val="00D33FA4"/>
    <w:rsid w:val="00D34694"/>
    <w:rsid w:val="00D347E1"/>
    <w:rsid w:val="00D35260"/>
    <w:rsid w:val="00D35AA5"/>
    <w:rsid w:val="00D368A4"/>
    <w:rsid w:val="00D37B53"/>
    <w:rsid w:val="00D37C5E"/>
    <w:rsid w:val="00D37F6B"/>
    <w:rsid w:val="00D40168"/>
    <w:rsid w:val="00D4060A"/>
    <w:rsid w:val="00D40ADD"/>
    <w:rsid w:val="00D41096"/>
    <w:rsid w:val="00D41135"/>
    <w:rsid w:val="00D41B8B"/>
    <w:rsid w:val="00D41E3A"/>
    <w:rsid w:val="00D42719"/>
    <w:rsid w:val="00D4322E"/>
    <w:rsid w:val="00D437FF"/>
    <w:rsid w:val="00D43EB2"/>
    <w:rsid w:val="00D44186"/>
    <w:rsid w:val="00D44681"/>
    <w:rsid w:val="00D446A4"/>
    <w:rsid w:val="00D44E11"/>
    <w:rsid w:val="00D45126"/>
    <w:rsid w:val="00D504E3"/>
    <w:rsid w:val="00D514D5"/>
    <w:rsid w:val="00D51EBC"/>
    <w:rsid w:val="00D52C1F"/>
    <w:rsid w:val="00D53D5A"/>
    <w:rsid w:val="00D55647"/>
    <w:rsid w:val="00D55674"/>
    <w:rsid w:val="00D55C2F"/>
    <w:rsid w:val="00D5761F"/>
    <w:rsid w:val="00D57803"/>
    <w:rsid w:val="00D604D0"/>
    <w:rsid w:val="00D610D8"/>
    <w:rsid w:val="00D63AA5"/>
    <w:rsid w:val="00D65477"/>
    <w:rsid w:val="00D654CF"/>
    <w:rsid w:val="00D654E9"/>
    <w:rsid w:val="00D660CF"/>
    <w:rsid w:val="00D66253"/>
    <w:rsid w:val="00D666EC"/>
    <w:rsid w:val="00D70B87"/>
    <w:rsid w:val="00D70EF4"/>
    <w:rsid w:val="00D71CCE"/>
    <w:rsid w:val="00D75FFA"/>
    <w:rsid w:val="00D7647F"/>
    <w:rsid w:val="00D77030"/>
    <w:rsid w:val="00D77192"/>
    <w:rsid w:val="00D77CB3"/>
    <w:rsid w:val="00D77D68"/>
    <w:rsid w:val="00D80A0A"/>
    <w:rsid w:val="00D81905"/>
    <w:rsid w:val="00D81B15"/>
    <w:rsid w:val="00D82B4F"/>
    <w:rsid w:val="00D82E40"/>
    <w:rsid w:val="00D83BC4"/>
    <w:rsid w:val="00D843C0"/>
    <w:rsid w:val="00D868FF"/>
    <w:rsid w:val="00D871FF"/>
    <w:rsid w:val="00D87A0B"/>
    <w:rsid w:val="00D90154"/>
    <w:rsid w:val="00D92F46"/>
    <w:rsid w:val="00D93AB7"/>
    <w:rsid w:val="00D95CFA"/>
    <w:rsid w:val="00D960FD"/>
    <w:rsid w:val="00D96520"/>
    <w:rsid w:val="00D96605"/>
    <w:rsid w:val="00D96E66"/>
    <w:rsid w:val="00DA01FB"/>
    <w:rsid w:val="00DA032A"/>
    <w:rsid w:val="00DA1820"/>
    <w:rsid w:val="00DA1B50"/>
    <w:rsid w:val="00DA33A4"/>
    <w:rsid w:val="00DA4A5D"/>
    <w:rsid w:val="00DA53B8"/>
    <w:rsid w:val="00DA5F4F"/>
    <w:rsid w:val="00DA6D62"/>
    <w:rsid w:val="00DA73D2"/>
    <w:rsid w:val="00DA7C44"/>
    <w:rsid w:val="00DB04D8"/>
    <w:rsid w:val="00DB05A2"/>
    <w:rsid w:val="00DB0DB9"/>
    <w:rsid w:val="00DB1180"/>
    <w:rsid w:val="00DB19AF"/>
    <w:rsid w:val="00DB278D"/>
    <w:rsid w:val="00DB4AB2"/>
    <w:rsid w:val="00DB4F64"/>
    <w:rsid w:val="00DB52FF"/>
    <w:rsid w:val="00DB561D"/>
    <w:rsid w:val="00DB5C89"/>
    <w:rsid w:val="00DB60B0"/>
    <w:rsid w:val="00DB6906"/>
    <w:rsid w:val="00DB69ED"/>
    <w:rsid w:val="00DB6CBF"/>
    <w:rsid w:val="00DB7AFF"/>
    <w:rsid w:val="00DC0118"/>
    <w:rsid w:val="00DC0C82"/>
    <w:rsid w:val="00DC1C12"/>
    <w:rsid w:val="00DC3055"/>
    <w:rsid w:val="00DC3388"/>
    <w:rsid w:val="00DC51F1"/>
    <w:rsid w:val="00DC5804"/>
    <w:rsid w:val="00DC6F04"/>
    <w:rsid w:val="00DC78D1"/>
    <w:rsid w:val="00DC7EA7"/>
    <w:rsid w:val="00DD084D"/>
    <w:rsid w:val="00DD15C6"/>
    <w:rsid w:val="00DD2D80"/>
    <w:rsid w:val="00DD3351"/>
    <w:rsid w:val="00DD3D7A"/>
    <w:rsid w:val="00DD503E"/>
    <w:rsid w:val="00DD56CC"/>
    <w:rsid w:val="00DD6012"/>
    <w:rsid w:val="00DD631B"/>
    <w:rsid w:val="00DD66F3"/>
    <w:rsid w:val="00DD6FD6"/>
    <w:rsid w:val="00DD78D0"/>
    <w:rsid w:val="00DE02F3"/>
    <w:rsid w:val="00DE033D"/>
    <w:rsid w:val="00DE1FFE"/>
    <w:rsid w:val="00DE24AF"/>
    <w:rsid w:val="00DE2C88"/>
    <w:rsid w:val="00DE3134"/>
    <w:rsid w:val="00DE469D"/>
    <w:rsid w:val="00DE4D9D"/>
    <w:rsid w:val="00DE52AC"/>
    <w:rsid w:val="00DE626A"/>
    <w:rsid w:val="00DE6B93"/>
    <w:rsid w:val="00DE78D8"/>
    <w:rsid w:val="00DF0062"/>
    <w:rsid w:val="00DF0734"/>
    <w:rsid w:val="00DF0A16"/>
    <w:rsid w:val="00DF0FBD"/>
    <w:rsid w:val="00DF170B"/>
    <w:rsid w:val="00DF24A2"/>
    <w:rsid w:val="00DF25A4"/>
    <w:rsid w:val="00DF25FC"/>
    <w:rsid w:val="00DF288B"/>
    <w:rsid w:val="00DF2E21"/>
    <w:rsid w:val="00DF478E"/>
    <w:rsid w:val="00DF696B"/>
    <w:rsid w:val="00DF6BC8"/>
    <w:rsid w:val="00DF6EFA"/>
    <w:rsid w:val="00E00316"/>
    <w:rsid w:val="00E0055F"/>
    <w:rsid w:val="00E007F3"/>
    <w:rsid w:val="00E00C87"/>
    <w:rsid w:val="00E00CD6"/>
    <w:rsid w:val="00E02119"/>
    <w:rsid w:val="00E028FA"/>
    <w:rsid w:val="00E02957"/>
    <w:rsid w:val="00E03229"/>
    <w:rsid w:val="00E03CD3"/>
    <w:rsid w:val="00E04150"/>
    <w:rsid w:val="00E04C10"/>
    <w:rsid w:val="00E05E73"/>
    <w:rsid w:val="00E05EEB"/>
    <w:rsid w:val="00E05FC7"/>
    <w:rsid w:val="00E0631E"/>
    <w:rsid w:val="00E06661"/>
    <w:rsid w:val="00E06F2C"/>
    <w:rsid w:val="00E10E3A"/>
    <w:rsid w:val="00E10EF2"/>
    <w:rsid w:val="00E117E5"/>
    <w:rsid w:val="00E13C6B"/>
    <w:rsid w:val="00E13D8A"/>
    <w:rsid w:val="00E14735"/>
    <w:rsid w:val="00E14E38"/>
    <w:rsid w:val="00E16573"/>
    <w:rsid w:val="00E167EA"/>
    <w:rsid w:val="00E16851"/>
    <w:rsid w:val="00E16A97"/>
    <w:rsid w:val="00E210EA"/>
    <w:rsid w:val="00E21628"/>
    <w:rsid w:val="00E21B02"/>
    <w:rsid w:val="00E21F05"/>
    <w:rsid w:val="00E227D0"/>
    <w:rsid w:val="00E22CB8"/>
    <w:rsid w:val="00E2310A"/>
    <w:rsid w:val="00E23A21"/>
    <w:rsid w:val="00E23C86"/>
    <w:rsid w:val="00E23FD2"/>
    <w:rsid w:val="00E249FE"/>
    <w:rsid w:val="00E30955"/>
    <w:rsid w:val="00E323D9"/>
    <w:rsid w:val="00E32B97"/>
    <w:rsid w:val="00E34075"/>
    <w:rsid w:val="00E343A4"/>
    <w:rsid w:val="00E34408"/>
    <w:rsid w:val="00E34B20"/>
    <w:rsid w:val="00E34FC9"/>
    <w:rsid w:val="00E3536F"/>
    <w:rsid w:val="00E35371"/>
    <w:rsid w:val="00E36390"/>
    <w:rsid w:val="00E36A2B"/>
    <w:rsid w:val="00E3728A"/>
    <w:rsid w:val="00E37B3C"/>
    <w:rsid w:val="00E37B60"/>
    <w:rsid w:val="00E4011D"/>
    <w:rsid w:val="00E40531"/>
    <w:rsid w:val="00E405F6"/>
    <w:rsid w:val="00E40ED6"/>
    <w:rsid w:val="00E4163F"/>
    <w:rsid w:val="00E41947"/>
    <w:rsid w:val="00E41D9D"/>
    <w:rsid w:val="00E43270"/>
    <w:rsid w:val="00E440DA"/>
    <w:rsid w:val="00E442F7"/>
    <w:rsid w:val="00E4497D"/>
    <w:rsid w:val="00E46AF4"/>
    <w:rsid w:val="00E46BB9"/>
    <w:rsid w:val="00E50072"/>
    <w:rsid w:val="00E501A4"/>
    <w:rsid w:val="00E507CF"/>
    <w:rsid w:val="00E50E4C"/>
    <w:rsid w:val="00E5144B"/>
    <w:rsid w:val="00E51D37"/>
    <w:rsid w:val="00E5264E"/>
    <w:rsid w:val="00E53CF2"/>
    <w:rsid w:val="00E54265"/>
    <w:rsid w:val="00E56873"/>
    <w:rsid w:val="00E56E2F"/>
    <w:rsid w:val="00E61F1E"/>
    <w:rsid w:val="00E62973"/>
    <w:rsid w:val="00E63081"/>
    <w:rsid w:val="00E63418"/>
    <w:rsid w:val="00E647EF"/>
    <w:rsid w:val="00E6682E"/>
    <w:rsid w:val="00E66B32"/>
    <w:rsid w:val="00E67A17"/>
    <w:rsid w:val="00E73134"/>
    <w:rsid w:val="00E73706"/>
    <w:rsid w:val="00E73AB0"/>
    <w:rsid w:val="00E73C6A"/>
    <w:rsid w:val="00E73DCA"/>
    <w:rsid w:val="00E73E5C"/>
    <w:rsid w:val="00E751F0"/>
    <w:rsid w:val="00E80779"/>
    <w:rsid w:val="00E81BC5"/>
    <w:rsid w:val="00E821F2"/>
    <w:rsid w:val="00E83027"/>
    <w:rsid w:val="00E832D5"/>
    <w:rsid w:val="00E8453D"/>
    <w:rsid w:val="00E84DBB"/>
    <w:rsid w:val="00E86379"/>
    <w:rsid w:val="00E86B4E"/>
    <w:rsid w:val="00E87200"/>
    <w:rsid w:val="00E878B6"/>
    <w:rsid w:val="00E87CB6"/>
    <w:rsid w:val="00E905CA"/>
    <w:rsid w:val="00E91AE8"/>
    <w:rsid w:val="00E91BC2"/>
    <w:rsid w:val="00E91D36"/>
    <w:rsid w:val="00E91E3C"/>
    <w:rsid w:val="00E91EFD"/>
    <w:rsid w:val="00E92622"/>
    <w:rsid w:val="00E93DAF"/>
    <w:rsid w:val="00E94A0D"/>
    <w:rsid w:val="00E95428"/>
    <w:rsid w:val="00E95FF9"/>
    <w:rsid w:val="00E96E1A"/>
    <w:rsid w:val="00EA0E5C"/>
    <w:rsid w:val="00EA10B4"/>
    <w:rsid w:val="00EA15D8"/>
    <w:rsid w:val="00EA1866"/>
    <w:rsid w:val="00EA1D88"/>
    <w:rsid w:val="00EA292B"/>
    <w:rsid w:val="00EA2F74"/>
    <w:rsid w:val="00EA46E6"/>
    <w:rsid w:val="00EA651C"/>
    <w:rsid w:val="00EA6AC1"/>
    <w:rsid w:val="00EA70C3"/>
    <w:rsid w:val="00EA74F9"/>
    <w:rsid w:val="00EA7C50"/>
    <w:rsid w:val="00EA7C7F"/>
    <w:rsid w:val="00EB04C1"/>
    <w:rsid w:val="00EB0A6D"/>
    <w:rsid w:val="00EB0B7E"/>
    <w:rsid w:val="00EB2665"/>
    <w:rsid w:val="00EB288F"/>
    <w:rsid w:val="00EB2F9E"/>
    <w:rsid w:val="00EB3AAF"/>
    <w:rsid w:val="00EB434F"/>
    <w:rsid w:val="00EB4394"/>
    <w:rsid w:val="00EB4409"/>
    <w:rsid w:val="00EB497E"/>
    <w:rsid w:val="00EB4D7C"/>
    <w:rsid w:val="00EB5ABF"/>
    <w:rsid w:val="00EB6DB4"/>
    <w:rsid w:val="00EC0088"/>
    <w:rsid w:val="00EC09D2"/>
    <w:rsid w:val="00EC0C00"/>
    <w:rsid w:val="00EC12D0"/>
    <w:rsid w:val="00EC15E1"/>
    <w:rsid w:val="00EC17B0"/>
    <w:rsid w:val="00EC18C2"/>
    <w:rsid w:val="00EC196A"/>
    <w:rsid w:val="00EC20B2"/>
    <w:rsid w:val="00EC2D20"/>
    <w:rsid w:val="00EC3E08"/>
    <w:rsid w:val="00EC4746"/>
    <w:rsid w:val="00EC51FA"/>
    <w:rsid w:val="00EC57F8"/>
    <w:rsid w:val="00EC5B5A"/>
    <w:rsid w:val="00EC6506"/>
    <w:rsid w:val="00EC6B1E"/>
    <w:rsid w:val="00EC7E87"/>
    <w:rsid w:val="00ED0B72"/>
    <w:rsid w:val="00ED12BD"/>
    <w:rsid w:val="00ED30A5"/>
    <w:rsid w:val="00ED3173"/>
    <w:rsid w:val="00ED3196"/>
    <w:rsid w:val="00ED3433"/>
    <w:rsid w:val="00ED35C9"/>
    <w:rsid w:val="00ED4B8A"/>
    <w:rsid w:val="00ED550C"/>
    <w:rsid w:val="00ED70EF"/>
    <w:rsid w:val="00ED7DF4"/>
    <w:rsid w:val="00EE034F"/>
    <w:rsid w:val="00EE0CFF"/>
    <w:rsid w:val="00EE15D6"/>
    <w:rsid w:val="00EE2DDA"/>
    <w:rsid w:val="00EE3A25"/>
    <w:rsid w:val="00EE4148"/>
    <w:rsid w:val="00EE4868"/>
    <w:rsid w:val="00EE4A17"/>
    <w:rsid w:val="00EE51EB"/>
    <w:rsid w:val="00EE5466"/>
    <w:rsid w:val="00EE70C3"/>
    <w:rsid w:val="00EE7569"/>
    <w:rsid w:val="00EF013F"/>
    <w:rsid w:val="00EF04A0"/>
    <w:rsid w:val="00EF04BF"/>
    <w:rsid w:val="00EF0AC6"/>
    <w:rsid w:val="00EF1164"/>
    <w:rsid w:val="00EF18C1"/>
    <w:rsid w:val="00EF2FB3"/>
    <w:rsid w:val="00EF4FBF"/>
    <w:rsid w:val="00EF6B96"/>
    <w:rsid w:val="00EF7C7D"/>
    <w:rsid w:val="00F00C0D"/>
    <w:rsid w:val="00F01411"/>
    <w:rsid w:val="00F017E3"/>
    <w:rsid w:val="00F01E86"/>
    <w:rsid w:val="00F01FDE"/>
    <w:rsid w:val="00F02A2B"/>
    <w:rsid w:val="00F03459"/>
    <w:rsid w:val="00F05015"/>
    <w:rsid w:val="00F06A8B"/>
    <w:rsid w:val="00F06D13"/>
    <w:rsid w:val="00F07D73"/>
    <w:rsid w:val="00F07F6D"/>
    <w:rsid w:val="00F1038F"/>
    <w:rsid w:val="00F1081E"/>
    <w:rsid w:val="00F11121"/>
    <w:rsid w:val="00F114C8"/>
    <w:rsid w:val="00F11F1A"/>
    <w:rsid w:val="00F1237E"/>
    <w:rsid w:val="00F127CB"/>
    <w:rsid w:val="00F12E02"/>
    <w:rsid w:val="00F14556"/>
    <w:rsid w:val="00F1557A"/>
    <w:rsid w:val="00F15DA5"/>
    <w:rsid w:val="00F16C68"/>
    <w:rsid w:val="00F17B85"/>
    <w:rsid w:val="00F202CF"/>
    <w:rsid w:val="00F20AD2"/>
    <w:rsid w:val="00F2157B"/>
    <w:rsid w:val="00F22601"/>
    <w:rsid w:val="00F24AD5"/>
    <w:rsid w:val="00F24C51"/>
    <w:rsid w:val="00F24F2D"/>
    <w:rsid w:val="00F25986"/>
    <w:rsid w:val="00F25AF5"/>
    <w:rsid w:val="00F25B2E"/>
    <w:rsid w:val="00F261F5"/>
    <w:rsid w:val="00F26953"/>
    <w:rsid w:val="00F302E7"/>
    <w:rsid w:val="00F30BAB"/>
    <w:rsid w:val="00F311D0"/>
    <w:rsid w:val="00F312D2"/>
    <w:rsid w:val="00F32132"/>
    <w:rsid w:val="00F3236D"/>
    <w:rsid w:val="00F34922"/>
    <w:rsid w:val="00F34B75"/>
    <w:rsid w:val="00F35E65"/>
    <w:rsid w:val="00F36299"/>
    <w:rsid w:val="00F36F49"/>
    <w:rsid w:val="00F36F72"/>
    <w:rsid w:val="00F37C21"/>
    <w:rsid w:val="00F40AC9"/>
    <w:rsid w:val="00F41F81"/>
    <w:rsid w:val="00F42146"/>
    <w:rsid w:val="00F422C0"/>
    <w:rsid w:val="00F42E3B"/>
    <w:rsid w:val="00F432F5"/>
    <w:rsid w:val="00F43638"/>
    <w:rsid w:val="00F4500F"/>
    <w:rsid w:val="00F45FF0"/>
    <w:rsid w:val="00F46D3E"/>
    <w:rsid w:val="00F471DA"/>
    <w:rsid w:val="00F47312"/>
    <w:rsid w:val="00F47D83"/>
    <w:rsid w:val="00F47D89"/>
    <w:rsid w:val="00F50227"/>
    <w:rsid w:val="00F503C0"/>
    <w:rsid w:val="00F5282F"/>
    <w:rsid w:val="00F52B6B"/>
    <w:rsid w:val="00F5306F"/>
    <w:rsid w:val="00F53422"/>
    <w:rsid w:val="00F540CA"/>
    <w:rsid w:val="00F5423F"/>
    <w:rsid w:val="00F5436E"/>
    <w:rsid w:val="00F5457D"/>
    <w:rsid w:val="00F54736"/>
    <w:rsid w:val="00F54F09"/>
    <w:rsid w:val="00F555B7"/>
    <w:rsid w:val="00F567DD"/>
    <w:rsid w:val="00F56A18"/>
    <w:rsid w:val="00F56C8E"/>
    <w:rsid w:val="00F571E8"/>
    <w:rsid w:val="00F60209"/>
    <w:rsid w:val="00F60EE2"/>
    <w:rsid w:val="00F6126F"/>
    <w:rsid w:val="00F612A9"/>
    <w:rsid w:val="00F61891"/>
    <w:rsid w:val="00F61F33"/>
    <w:rsid w:val="00F632B0"/>
    <w:rsid w:val="00F63312"/>
    <w:rsid w:val="00F64D6F"/>
    <w:rsid w:val="00F64EF8"/>
    <w:rsid w:val="00F65792"/>
    <w:rsid w:val="00F658BC"/>
    <w:rsid w:val="00F65945"/>
    <w:rsid w:val="00F66643"/>
    <w:rsid w:val="00F66783"/>
    <w:rsid w:val="00F6688A"/>
    <w:rsid w:val="00F678F9"/>
    <w:rsid w:val="00F67B45"/>
    <w:rsid w:val="00F67BFD"/>
    <w:rsid w:val="00F700D9"/>
    <w:rsid w:val="00F701AF"/>
    <w:rsid w:val="00F7020D"/>
    <w:rsid w:val="00F704AF"/>
    <w:rsid w:val="00F704C2"/>
    <w:rsid w:val="00F70A1F"/>
    <w:rsid w:val="00F70DD6"/>
    <w:rsid w:val="00F71714"/>
    <w:rsid w:val="00F71A09"/>
    <w:rsid w:val="00F71D52"/>
    <w:rsid w:val="00F71EDD"/>
    <w:rsid w:val="00F725CA"/>
    <w:rsid w:val="00F73A2A"/>
    <w:rsid w:val="00F73FF4"/>
    <w:rsid w:val="00F741A3"/>
    <w:rsid w:val="00F74670"/>
    <w:rsid w:val="00F76B59"/>
    <w:rsid w:val="00F802FF"/>
    <w:rsid w:val="00F80FB0"/>
    <w:rsid w:val="00F811E4"/>
    <w:rsid w:val="00F81F0F"/>
    <w:rsid w:val="00F84149"/>
    <w:rsid w:val="00F84950"/>
    <w:rsid w:val="00F849E6"/>
    <w:rsid w:val="00F84D8F"/>
    <w:rsid w:val="00F8523A"/>
    <w:rsid w:val="00F856B7"/>
    <w:rsid w:val="00F85D8F"/>
    <w:rsid w:val="00F86085"/>
    <w:rsid w:val="00F870A8"/>
    <w:rsid w:val="00F87947"/>
    <w:rsid w:val="00F90456"/>
    <w:rsid w:val="00F90587"/>
    <w:rsid w:val="00F907D2"/>
    <w:rsid w:val="00F90ACA"/>
    <w:rsid w:val="00F90B1A"/>
    <w:rsid w:val="00F91744"/>
    <w:rsid w:val="00F9178C"/>
    <w:rsid w:val="00F91E4F"/>
    <w:rsid w:val="00F91E83"/>
    <w:rsid w:val="00F92090"/>
    <w:rsid w:val="00F930F9"/>
    <w:rsid w:val="00F93100"/>
    <w:rsid w:val="00F93E6A"/>
    <w:rsid w:val="00F947F0"/>
    <w:rsid w:val="00F948A0"/>
    <w:rsid w:val="00F94D40"/>
    <w:rsid w:val="00F963C6"/>
    <w:rsid w:val="00F96726"/>
    <w:rsid w:val="00FA0220"/>
    <w:rsid w:val="00FA0825"/>
    <w:rsid w:val="00FA1222"/>
    <w:rsid w:val="00FA1AB8"/>
    <w:rsid w:val="00FA1FDB"/>
    <w:rsid w:val="00FA32E3"/>
    <w:rsid w:val="00FA39CA"/>
    <w:rsid w:val="00FA4859"/>
    <w:rsid w:val="00FA4AD7"/>
    <w:rsid w:val="00FA612C"/>
    <w:rsid w:val="00FA6348"/>
    <w:rsid w:val="00FA6635"/>
    <w:rsid w:val="00FA69D0"/>
    <w:rsid w:val="00FA6AAA"/>
    <w:rsid w:val="00FA7178"/>
    <w:rsid w:val="00FA73BF"/>
    <w:rsid w:val="00FA7CA9"/>
    <w:rsid w:val="00FB0145"/>
    <w:rsid w:val="00FB1294"/>
    <w:rsid w:val="00FB3018"/>
    <w:rsid w:val="00FB333D"/>
    <w:rsid w:val="00FB401B"/>
    <w:rsid w:val="00FB643C"/>
    <w:rsid w:val="00FB6836"/>
    <w:rsid w:val="00FB6F35"/>
    <w:rsid w:val="00FB7481"/>
    <w:rsid w:val="00FB793F"/>
    <w:rsid w:val="00FB79D7"/>
    <w:rsid w:val="00FC0026"/>
    <w:rsid w:val="00FC0845"/>
    <w:rsid w:val="00FC13DB"/>
    <w:rsid w:val="00FC1549"/>
    <w:rsid w:val="00FC2A65"/>
    <w:rsid w:val="00FC2B44"/>
    <w:rsid w:val="00FC3044"/>
    <w:rsid w:val="00FC751C"/>
    <w:rsid w:val="00FC759B"/>
    <w:rsid w:val="00FD02AF"/>
    <w:rsid w:val="00FD0A17"/>
    <w:rsid w:val="00FD167F"/>
    <w:rsid w:val="00FD1A7E"/>
    <w:rsid w:val="00FD2729"/>
    <w:rsid w:val="00FD2A2B"/>
    <w:rsid w:val="00FD2C92"/>
    <w:rsid w:val="00FD432D"/>
    <w:rsid w:val="00FD55AF"/>
    <w:rsid w:val="00FD6435"/>
    <w:rsid w:val="00FD6FBC"/>
    <w:rsid w:val="00FD7247"/>
    <w:rsid w:val="00FE049E"/>
    <w:rsid w:val="00FE09A4"/>
    <w:rsid w:val="00FE0BD3"/>
    <w:rsid w:val="00FE10C5"/>
    <w:rsid w:val="00FE15B6"/>
    <w:rsid w:val="00FE1D49"/>
    <w:rsid w:val="00FE1F16"/>
    <w:rsid w:val="00FE2462"/>
    <w:rsid w:val="00FE28B9"/>
    <w:rsid w:val="00FE2EB3"/>
    <w:rsid w:val="00FE30AB"/>
    <w:rsid w:val="00FE5029"/>
    <w:rsid w:val="00FE5133"/>
    <w:rsid w:val="00FE52D6"/>
    <w:rsid w:val="00FE6572"/>
    <w:rsid w:val="00FE711D"/>
    <w:rsid w:val="00FE7C97"/>
    <w:rsid w:val="00FE7F4A"/>
    <w:rsid w:val="00FF0643"/>
    <w:rsid w:val="00FF07AF"/>
    <w:rsid w:val="00FF0D88"/>
    <w:rsid w:val="00FF1215"/>
    <w:rsid w:val="00FF21D5"/>
    <w:rsid w:val="00FF67D2"/>
    <w:rsid w:val="00FF6A57"/>
    <w:rsid w:val="00FF6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42CBB0E"/>
  <w15:docId w15:val="{9DA7FCC4-C392-4AAB-A1D1-C9F0D639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2F76"/>
    <w:rPr>
      <w:sz w:val="24"/>
      <w:szCs w:val="24"/>
    </w:rPr>
  </w:style>
  <w:style w:type="paragraph" w:styleId="1">
    <w:name w:val="heading 1"/>
    <w:basedOn w:val="a"/>
    <w:next w:val="a"/>
    <w:qFormat/>
    <w:rsid w:val="00CA1D20"/>
    <w:pPr>
      <w:keepNext/>
      <w:overflowPunct w:val="0"/>
      <w:autoSpaceDE w:val="0"/>
      <w:autoSpaceDN w:val="0"/>
      <w:adjustRightInd w:val="0"/>
      <w:jc w:val="center"/>
      <w:textAlignment w:val="baseline"/>
      <w:outlineLvl w:val="0"/>
    </w:pPr>
    <w:rPr>
      <w:b/>
      <w:bCs/>
      <w:sz w:val="28"/>
      <w:szCs w:val="28"/>
    </w:rPr>
  </w:style>
  <w:style w:type="paragraph" w:styleId="2">
    <w:name w:val="heading 2"/>
    <w:basedOn w:val="a"/>
    <w:next w:val="a"/>
    <w:qFormat/>
    <w:rsid w:val="00CA1D20"/>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qFormat/>
    <w:rsid w:val="00CA1D20"/>
    <w:pPr>
      <w:keepNext/>
      <w:overflowPunct w:val="0"/>
      <w:autoSpaceDE w:val="0"/>
      <w:autoSpaceDN w:val="0"/>
      <w:adjustRightInd w:val="0"/>
      <w:jc w:val="center"/>
      <w:textAlignment w:val="baseline"/>
      <w:outlineLvl w:val="2"/>
    </w:pPr>
    <w:rPr>
      <w:b/>
      <w:i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2F76"/>
    <w:pPr>
      <w:jc w:val="center"/>
    </w:pPr>
    <w:rPr>
      <w:sz w:val="28"/>
    </w:rPr>
  </w:style>
  <w:style w:type="paragraph" w:styleId="a5">
    <w:name w:val="Body Text"/>
    <w:basedOn w:val="a"/>
    <w:link w:val="a6"/>
    <w:uiPriority w:val="99"/>
    <w:rsid w:val="00372F76"/>
    <w:pPr>
      <w:jc w:val="both"/>
    </w:pPr>
    <w:rPr>
      <w:sz w:val="32"/>
    </w:rPr>
  </w:style>
  <w:style w:type="paragraph" w:styleId="a7">
    <w:name w:val="Body Text Indent"/>
    <w:basedOn w:val="a"/>
    <w:rsid w:val="00372F76"/>
    <w:pPr>
      <w:ind w:left="360"/>
      <w:jc w:val="both"/>
    </w:pPr>
    <w:rPr>
      <w:bCs/>
      <w:sz w:val="32"/>
    </w:rPr>
  </w:style>
  <w:style w:type="paragraph" w:styleId="20">
    <w:name w:val="Body Text Indent 2"/>
    <w:basedOn w:val="a"/>
    <w:rsid w:val="00CA1D20"/>
    <w:pPr>
      <w:spacing w:after="120" w:line="480" w:lineRule="auto"/>
      <w:ind w:left="283"/>
    </w:pPr>
  </w:style>
  <w:style w:type="paragraph" w:customStyle="1" w:styleId="ConsNonformat">
    <w:name w:val="ConsNonformat"/>
    <w:rsid w:val="00CA1D20"/>
    <w:pPr>
      <w:widowControl w:val="0"/>
      <w:overflowPunct w:val="0"/>
      <w:autoSpaceDE w:val="0"/>
      <w:autoSpaceDN w:val="0"/>
      <w:adjustRightInd w:val="0"/>
      <w:textAlignment w:val="baseline"/>
    </w:pPr>
    <w:rPr>
      <w:rFonts w:ascii="Courier New" w:hAnsi="Courier New"/>
    </w:rPr>
  </w:style>
  <w:style w:type="paragraph" w:styleId="21">
    <w:name w:val="Body Text 2"/>
    <w:basedOn w:val="a"/>
    <w:link w:val="22"/>
    <w:rsid w:val="00341655"/>
    <w:pPr>
      <w:spacing w:after="120" w:line="480" w:lineRule="auto"/>
    </w:pPr>
  </w:style>
  <w:style w:type="paragraph" w:styleId="a8">
    <w:name w:val="No Spacing"/>
    <w:uiPriority w:val="1"/>
    <w:qFormat/>
    <w:rsid w:val="00DD503E"/>
    <w:rPr>
      <w:rFonts w:ascii="Calibri" w:eastAsia="Calibri" w:hAnsi="Calibri"/>
      <w:sz w:val="22"/>
      <w:szCs w:val="22"/>
      <w:lang w:eastAsia="en-US"/>
    </w:rPr>
  </w:style>
  <w:style w:type="paragraph" w:styleId="a9">
    <w:name w:val="footer"/>
    <w:basedOn w:val="a"/>
    <w:link w:val="aa"/>
    <w:rsid w:val="00247754"/>
    <w:pPr>
      <w:tabs>
        <w:tab w:val="center" w:pos="4677"/>
        <w:tab w:val="right" w:pos="9355"/>
      </w:tabs>
    </w:pPr>
  </w:style>
  <w:style w:type="character" w:styleId="ab">
    <w:name w:val="page number"/>
    <w:basedOn w:val="a0"/>
    <w:rsid w:val="00247754"/>
  </w:style>
  <w:style w:type="paragraph" w:customStyle="1" w:styleId="ConsPlusNonformat">
    <w:name w:val="ConsPlusNonformat"/>
    <w:rsid w:val="00CF52ED"/>
    <w:pPr>
      <w:widowControl w:val="0"/>
      <w:autoSpaceDE w:val="0"/>
      <w:autoSpaceDN w:val="0"/>
      <w:adjustRightInd w:val="0"/>
    </w:pPr>
    <w:rPr>
      <w:rFonts w:ascii="Courier New" w:hAnsi="Courier New" w:cs="Courier New"/>
    </w:rPr>
  </w:style>
  <w:style w:type="character" w:customStyle="1" w:styleId="a6">
    <w:name w:val="Основной текст Знак"/>
    <w:basedOn w:val="a0"/>
    <w:link w:val="a5"/>
    <w:uiPriority w:val="99"/>
    <w:rsid w:val="00053870"/>
    <w:rPr>
      <w:sz w:val="32"/>
      <w:szCs w:val="24"/>
    </w:rPr>
  </w:style>
  <w:style w:type="paragraph" w:styleId="ac">
    <w:name w:val="List Paragraph"/>
    <w:basedOn w:val="a"/>
    <w:uiPriority w:val="99"/>
    <w:qFormat/>
    <w:rsid w:val="00053870"/>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link w:val="21"/>
    <w:rsid w:val="0011492A"/>
    <w:rPr>
      <w:sz w:val="24"/>
      <w:szCs w:val="24"/>
    </w:rPr>
  </w:style>
  <w:style w:type="character" w:styleId="ad">
    <w:name w:val="Strong"/>
    <w:uiPriority w:val="22"/>
    <w:qFormat/>
    <w:rsid w:val="004E0F6A"/>
    <w:rPr>
      <w:b/>
      <w:bCs/>
    </w:rPr>
  </w:style>
  <w:style w:type="paragraph" w:styleId="ae">
    <w:name w:val="header"/>
    <w:basedOn w:val="a"/>
    <w:link w:val="af"/>
    <w:uiPriority w:val="99"/>
    <w:rsid w:val="006B6334"/>
    <w:pPr>
      <w:tabs>
        <w:tab w:val="center" w:pos="4677"/>
        <w:tab w:val="right" w:pos="9355"/>
      </w:tabs>
    </w:pPr>
  </w:style>
  <w:style w:type="character" w:customStyle="1" w:styleId="af">
    <w:name w:val="Верхний колонтитул Знак"/>
    <w:basedOn w:val="a0"/>
    <w:link w:val="ae"/>
    <w:uiPriority w:val="99"/>
    <w:rsid w:val="006B6334"/>
    <w:rPr>
      <w:sz w:val="24"/>
      <w:szCs w:val="24"/>
    </w:rPr>
  </w:style>
  <w:style w:type="paragraph" w:styleId="af0">
    <w:name w:val="Balloon Text"/>
    <w:basedOn w:val="a"/>
    <w:link w:val="af1"/>
    <w:uiPriority w:val="99"/>
    <w:rsid w:val="00B71CE1"/>
    <w:rPr>
      <w:rFonts w:ascii="Tahoma" w:hAnsi="Tahoma" w:cs="Tahoma"/>
      <w:sz w:val="16"/>
      <w:szCs w:val="16"/>
    </w:rPr>
  </w:style>
  <w:style w:type="character" w:customStyle="1" w:styleId="af1">
    <w:name w:val="Текст выноски Знак"/>
    <w:basedOn w:val="a0"/>
    <w:link w:val="af0"/>
    <w:uiPriority w:val="99"/>
    <w:rsid w:val="00B71CE1"/>
    <w:rPr>
      <w:rFonts w:ascii="Tahoma" w:hAnsi="Tahoma" w:cs="Tahoma"/>
      <w:sz w:val="16"/>
      <w:szCs w:val="16"/>
    </w:rPr>
  </w:style>
  <w:style w:type="character" w:customStyle="1" w:styleId="aa">
    <w:name w:val="Нижний колонтитул Знак"/>
    <w:basedOn w:val="a0"/>
    <w:link w:val="a9"/>
    <w:rsid w:val="00265B70"/>
    <w:rPr>
      <w:sz w:val="24"/>
      <w:szCs w:val="24"/>
    </w:rPr>
  </w:style>
  <w:style w:type="character" w:styleId="af2">
    <w:name w:val="annotation reference"/>
    <w:basedOn w:val="a0"/>
    <w:uiPriority w:val="99"/>
    <w:rsid w:val="00630657"/>
    <w:rPr>
      <w:sz w:val="16"/>
      <w:szCs w:val="16"/>
    </w:rPr>
  </w:style>
  <w:style w:type="paragraph" w:styleId="af3">
    <w:name w:val="annotation text"/>
    <w:basedOn w:val="a"/>
    <w:link w:val="af4"/>
    <w:uiPriority w:val="99"/>
    <w:rsid w:val="00630657"/>
    <w:rPr>
      <w:sz w:val="20"/>
      <w:szCs w:val="20"/>
    </w:rPr>
  </w:style>
  <w:style w:type="character" w:customStyle="1" w:styleId="af4">
    <w:name w:val="Текст примечания Знак"/>
    <w:basedOn w:val="a0"/>
    <w:link w:val="af3"/>
    <w:uiPriority w:val="99"/>
    <w:rsid w:val="00630657"/>
  </w:style>
  <w:style w:type="paragraph" w:styleId="af5">
    <w:name w:val="annotation subject"/>
    <w:basedOn w:val="af3"/>
    <w:next w:val="af3"/>
    <w:link w:val="af6"/>
    <w:rsid w:val="00630657"/>
    <w:rPr>
      <w:b/>
      <w:bCs/>
    </w:rPr>
  </w:style>
  <w:style w:type="character" w:customStyle="1" w:styleId="af6">
    <w:name w:val="Тема примечания Знак"/>
    <w:basedOn w:val="af4"/>
    <w:link w:val="af5"/>
    <w:rsid w:val="00630657"/>
    <w:rPr>
      <w:b/>
      <w:bCs/>
    </w:rPr>
  </w:style>
  <w:style w:type="paragraph" w:styleId="af7">
    <w:name w:val="Revision"/>
    <w:hidden/>
    <w:uiPriority w:val="99"/>
    <w:semiHidden/>
    <w:rsid w:val="00630657"/>
    <w:rPr>
      <w:sz w:val="24"/>
      <w:szCs w:val="24"/>
    </w:rPr>
  </w:style>
  <w:style w:type="paragraph" w:customStyle="1" w:styleId="ConsPlusNormal">
    <w:name w:val="ConsPlusNormal"/>
    <w:link w:val="ConsPlusNormal0"/>
    <w:qFormat/>
    <w:rsid w:val="00326B9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326B97"/>
    <w:rPr>
      <w:rFonts w:ascii="Arial" w:hAnsi="Arial" w:cs="Arial"/>
    </w:rPr>
  </w:style>
  <w:style w:type="paragraph" w:customStyle="1" w:styleId="ConsPlusTitle">
    <w:name w:val="ConsPlusTitle"/>
    <w:uiPriority w:val="99"/>
    <w:rsid w:val="009A5CE9"/>
    <w:pPr>
      <w:widowControl w:val="0"/>
      <w:autoSpaceDE w:val="0"/>
      <w:autoSpaceDN w:val="0"/>
    </w:pPr>
    <w:rPr>
      <w:rFonts w:ascii="Calibri" w:hAnsi="Calibri" w:cs="Calibri"/>
      <w:b/>
      <w:sz w:val="22"/>
    </w:rPr>
  </w:style>
  <w:style w:type="paragraph" w:styleId="af8">
    <w:name w:val="Normal (Web)"/>
    <w:basedOn w:val="a"/>
    <w:uiPriority w:val="99"/>
    <w:unhideWhenUsed/>
    <w:rsid w:val="00DA01FB"/>
    <w:pPr>
      <w:spacing w:before="100" w:beforeAutospacing="1" w:after="100" w:afterAutospacing="1"/>
    </w:pPr>
  </w:style>
  <w:style w:type="character" w:customStyle="1" w:styleId="FontStyle15">
    <w:name w:val="Font Style15"/>
    <w:rsid w:val="006E3776"/>
    <w:rPr>
      <w:rFonts w:ascii="Times New Roman" w:hAnsi="Times New Roman" w:cs="Times New Roman"/>
      <w:sz w:val="26"/>
      <w:szCs w:val="26"/>
    </w:rPr>
  </w:style>
  <w:style w:type="character" w:customStyle="1" w:styleId="js-extracted-address">
    <w:name w:val="js-extracted-address"/>
    <w:basedOn w:val="a0"/>
    <w:rsid w:val="00B67EF6"/>
  </w:style>
  <w:style w:type="character" w:customStyle="1" w:styleId="mail-message-map-nobreak">
    <w:name w:val="mail-message-map-nobreak"/>
    <w:basedOn w:val="a0"/>
    <w:rsid w:val="00B67EF6"/>
  </w:style>
  <w:style w:type="paragraph" w:customStyle="1" w:styleId="formattext">
    <w:name w:val="formattext"/>
    <w:basedOn w:val="a"/>
    <w:rsid w:val="001924AA"/>
    <w:pPr>
      <w:spacing w:before="100" w:beforeAutospacing="1" w:after="100" w:afterAutospacing="1"/>
    </w:pPr>
  </w:style>
  <w:style w:type="character" w:customStyle="1" w:styleId="a4">
    <w:name w:val="Заголовок Знак"/>
    <w:basedOn w:val="a0"/>
    <w:link w:val="a3"/>
    <w:rsid w:val="00346375"/>
    <w:rPr>
      <w:sz w:val="28"/>
      <w:szCs w:val="24"/>
    </w:rPr>
  </w:style>
  <w:style w:type="paragraph" w:customStyle="1" w:styleId="rvps3">
    <w:name w:val="rvps3"/>
    <w:basedOn w:val="a"/>
    <w:rsid w:val="00346375"/>
    <w:pPr>
      <w:spacing w:before="100" w:beforeAutospacing="1" w:after="100" w:afterAutospacing="1"/>
    </w:pPr>
  </w:style>
  <w:style w:type="paragraph" w:customStyle="1" w:styleId="ConsTitle">
    <w:name w:val="ConsTitle"/>
    <w:rsid w:val="00652911"/>
    <w:pPr>
      <w:widowControl w:val="0"/>
      <w:autoSpaceDE w:val="0"/>
      <w:autoSpaceDN w:val="0"/>
      <w:adjustRightInd w:val="0"/>
      <w:ind w:right="19772"/>
    </w:pPr>
    <w:rPr>
      <w:rFonts w:ascii="Arial" w:hAnsi="Arial" w:cs="Arial"/>
      <w:b/>
      <w:bCs/>
    </w:rPr>
  </w:style>
  <w:style w:type="paragraph" w:customStyle="1" w:styleId="style13">
    <w:name w:val="style13"/>
    <w:basedOn w:val="a"/>
    <w:rsid w:val="005623BF"/>
    <w:pPr>
      <w:spacing w:before="100" w:beforeAutospacing="1" w:after="100" w:afterAutospacing="1"/>
      <w:ind w:left="98"/>
    </w:pPr>
    <w:rPr>
      <w:sz w:val="20"/>
      <w:szCs w:val="20"/>
    </w:rPr>
  </w:style>
  <w:style w:type="paragraph" w:customStyle="1" w:styleId="style15">
    <w:name w:val="style15"/>
    <w:basedOn w:val="a"/>
    <w:rsid w:val="005623BF"/>
    <w:pPr>
      <w:spacing w:before="100" w:beforeAutospacing="1" w:after="100" w:afterAutospacing="1"/>
    </w:pPr>
  </w:style>
  <w:style w:type="paragraph" w:customStyle="1" w:styleId="af9">
    <w:basedOn w:val="a"/>
    <w:next w:val="af8"/>
    <w:unhideWhenUsed/>
    <w:rsid w:val="005623BF"/>
    <w:pPr>
      <w:spacing w:before="100" w:beforeAutospacing="1" w:after="100" w:afterAutospacing="1"/>
    </w:pPr>
  </w:style>
  <w:style w:type="paragraph" w:customStyle="1" w:styleId="ConsNormal">
    <w:name w:val="ConsNormal"/>
    <w:rsid w:val="005623BF"/>
    <w:pPr>
      <w:ind w:firstLine="720"/>
    </w:pPr>
    <w:rPr>
      <w:rFonts w:ascii="Arial" w:hAnsi="Arial"/>
      <w:sz w:val="16"/>
    </w:rPr>
  </w:style>
  <w:style w:type="character" w:customStyle="1" w:styleId="title1">
    <w:name w:val="title1"/>
    <w:rsid w:val="005623BF"/>
    <w:rPr>
      <w:b/>
      <w:bCs/>
      <w:strike w:val="0"/>
      <w:dstrike w:val="0"/>
      <w:color w:val="000000"/>
      <w:sz w:val="18"/>
      <w:szCs w:val="18"/>
      <w:u w:val="none"/>
      <w:effect w:val="none"/>
    </w:rPr>
  </w:style>
  <w:style w:type="paragraph" w:customStyle="1" w:styleId="Pro-Gramma">
    <w:name w:val="Pro-Gramma"/>
    <w:basedOn w:val="a"/>
    <w:link w:val="Pro-Gramma0"/>
    <w:qFormat/>
    <w:rsid w:val="005623BF"/>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locked/>
    <w:rsid w:val="005623BF"/>
    <w:rPr>
      <w:rFonts w:ascii="Georgia" w:hAnsi="Georgia"/>
      <w:szCs w:val="24"/>
      <w:lang w:val="x-none" w:eastAsia="x-none"/>
    </w:rPr>
  </w:style>
  <w:style w:type="paragraph" w:customStyle="1" w:styleId="Pro-Tab">
    <w:name w:val="Pro-Tab"/>
    <w:basedOn w:val="a"/>
    <w:uiPriority w:val="99"/>
    <w:rsid w:val="005623BF"/>
    <w:pPr>
      <w:spacing w:before="40" w:after="40"/>
    </w:pPr>
    <w:rPr>
      <w:rFonts w:ascii="Tahoma" w:hAnsi="Tahoma"/>
      <w:sz w:val="16"/>
      <w:szCs w:val="20"/>
      <w:lang w:eastAsia="ar-SA"/>
    </w:rPr>
  </w:style>
  <w:style w:type="paragraph" w:customStyle="1" w:styleId="consplusnonformat0">
    <w:name w:val="consplusnonformat"/>
    <w:basedOn w:val="a"/>
    <w:rsid w:val="005623BF"/>
    <w:pPr>
      <w:spacing w:before="100" w:beforeAutospacing="1" w:after="100" w:afterAutospacing="1"/>
    </w:pPr>
  </w:style>
  <w:style w:type="paragraph" w:customStyle="1" w:styleId="Default">
    <w:name w:val="Default"/>
    <w:rsid w:val="005623BF"/>
    <w:pPr>
      <w:autoSpaceDE w:val="0"/>
      <w:autoSpaceDN w:val="0"/>
      <w:adjustRightInd w:val="0"/>
    </w:pPr>
    <w:rPr>
      <w:color w:val="000000"/>
      <w:sz w:val="24"/>
      <w:szCs w:val="24"/>
    </w:rPr>
  </w:style>
  <w:style w:type="paragraph" w:customStyle="1" w:styleId="cseeade915">
    <w:name w:val="cseeade915"/>
    <w:basedOn w:val="a"/>
    <w:rsid w:val="005623BF"/>
    <w:pPr>
      <w:ind w:firstLine="700"/>
      <w:jc w:val="both"/>
    </w:pPr>
  </w:style>
  <w:style w:type="character" w:customStyle="1" w:styleId="cs63eb74b21">
    <w:name w:val="cs63eb74b21"/>
    <w:rsid w:val="005623BF"/>
    <w:rPr>
      <w:rFonts w:ascii="Times New Roman" w:hAnsi="Times New Roman" w:cs="Times New Roman" w:hint="default"/>
      <w:b w:val="0"/>
      <w:bCs w:val="0"/>
      <w:i w:val="0"/>
      <w:iCs w:val="0"/>
      <w:color w:val="000000"/>
      <w:sz w:val="24"/>
      <w:szCs w:val="24"/>
      <w:shd w:val="clear" w:color="auto" w:fill="auto"/>
    </w:rPr>
  </w:style>
  <w:style w:type="character" w:customStyle="1" w:styleId="csd85882851">
    <w:name w:val="csd85882851"/>
    <w:rsid w:val="005623BF"/>
    <w:rPr>
      <w:rFonts w:ascii="Times New Roman" w:hAnsi="Times New Roman" w:cs="Times New Roman" w:hint="default"/>
      <w:b w:val="0"/>
      <w:bCs w:val="0"/>
      <w:i w:val="0"/>
      <w:iCs w:val="0"/>
      <w:color w:val="000000"/>
      <w:sz w:val="24"/>
      <w:szCs w:val="24"/>
      <w:shd w:val="clear" w:color="auto" w:fill="FFFFFF"/>
    </w:rPr>
  </w:style>
  <w:style w:type="character" w:customStyle="1" w:styleId="TextNPA">
    <w:name w:val="Text NPA"/>
    <w:rsid w:val="005623BF"/>
    <w:rPr>
      <w:rFonts w:ascii="Courier New" w:hAnsi="Courier New"/>
    </w:rPr>
  </w:style>
  <w:style w:type="table" w:styleId="afa">
    <w:name w:val="Table Grid"/>
    <w:basedOn w:val="a1"/>
    <w:uiPriority w:val="59"/>
    <w:rsid w:val="005623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Style1"/>
    <w:rsid w:val="005623BF"/>
    <w:rPr>
      <w:rFonts w:ascii="Arial" w:hAnsi="Arial"/>
      <w:sz w:val="16"/>
      <w:szCs w:val="22"/>
    </w:rPr>
    <w:tblPr>
      <w:tblCellMar>
        <w:top w:w="0" w:type="dxa"/>
        <w:left w:w="0" w:type="dxa"/>
        <w:bottom w:w="0" w:type="dxa"/>
        <w:right w:w="0" w:type="dxa"/>
      </w:tblCellMar>
    </w:tblPr>
  </w:style>
  <w:style w:type="character" w:styleId="afb">
    <w:name w:val="Hyperlink"/>
    <w:basedOn w:val="a0"/>
    <w:uiPriority w:val="99"/>
    <w:semiHidden/>
    <w:unhideWhenUsed/>
    <w:rsid w:val="00354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9639">
      <w:bodyDiv w:val="1"/>
      <w:marLeft w:val="0"/>
      <w:marRight w:val="0"/>
      <w:marTop w:val="0"/>
      <w:marBottom w:val="0"/>
      <w:divBdr>
        <w:top w:val="none" w:sz="0" w:space="0" w:color="auto"/>
        <w:left w:val="none" w:sz="0" w:space="0" w:color="auto"/>
        <w:bottom w:val="none" w:sz="0" w:space="0" w:color="auto"/>
        <w:right w:val="none" w:sz="0" w:space="0" w:color="auto"/>
      </w:divBdr>
    </w:div>
    <w:div w:id="101070871">
      <w:bodyDiv w:val="1"/>
      <w:marLeft w:val="0"/>
      <w:marRight w:val="0"/>
      <w:marTop w:val="0"/>
      <w:marBottom w:val="0"/>
      <w:divBdr>
        <w:top w:val="none" w:sz="0" w:space="0" w:color="auto"/>
        <w:left w:val="none" w:sz="0" w:space="0" w:color="auto"/>
        <w:bottom w:val="none" w:sz="0" w:space="0" w:color="auto"/>
        <w:right w:val="none" w:sz="0" w:space="0" w:color="auto"/>
      </w:divBdr>
    </w:div>
    <w:div w:id="361251742">
      <w:bodyDiv w:val="1"/>
      <w:marLeft w:val="0"/>
      <w:marRight w:val="0"/>
      <w:marTop w:val="0"/>
      <w:marBottom w:val="0"/>
      <w:divBdr>
        <w:top w:val="none" w:sz="0" w:space="0" w:color="auto"/>
        <w:left w:val="none" w:sz="0" w:space="0" w:color="auto"/>
        <w:bottom w:val="none" w:sz="0" w:space="0" w:color="auto"/>
        <w:right w:val="none" w:sz="0" w:space="0" w:color="auto"/>
      </w:divBdr>
    </w:div>
    <w:div w:id="603147107">
      <w:bodyDiv w:val="1"/>
      <w:marLeft w:val="0"/>
      <w:marRight w:val="0"/>
      <w:marTop w:val="0"/>
      <w:marBottom w:val="0"/>
      <w:divBdr>
        <w:top w:val="none" w:sz="0" w:space="0" w:color="auto"/>
        <w:left w:val="none" w:sz="0" w:space="0" w:color="auto"/>
        <w:bottom w:val="none" w:sz="0" w:space="0" w:color="auto"/>
        <w:right w:val="none" w:sz="0" w:space="0" w:color="auto"/>
      </w:divBdr>
    </w:div>
    <w:div w:id="954211766">
      <w:bodyDiv w:val="1"/>
      <w:marLeft w:val="0"/>
      <w:marRight w:val="0"/>
      <w:marTop w:val="0"/>
      <w:marBottom w:val="0"/>
      <w:divBdr>
        <w:top w:val="none" w:sz="0" w:space="0" w:color="auto"/>
        <w:left w:val="none" w:sz="0" w:space="0" w:color="auto"/>
        <w:bottom w:val="none" w:sz="0" w:space="0" w:color="auto"/>
        <w:right w:val="none" w:sz="0" w:space="0" w:color="auto"/>
      </w:divBdr>
    </w:div>
    <w:div w:id="1025400686">
      <w:bodyDiv w:val="1"/>
      <w:marLeft w:val="0"/>
      <w:marRight w:val="0"/>
      <w:marTop w:val="0"/>
      <w:marBottom w:val="0"/>
      <w:divBdr>
        <w:top w:val="none" w:sz="0" w:space="0" w:color="auto"/>
        <w:left w:val="none" w:sz="0" w:space="0" w:color="auto"/>
        <w:bottom w:val="none" w:sz="0" w:space="0" w:color="auto"/>
        <w:right w:val="none" w:sz="0" w:space="0" w:color="auto"/>
      </w:divBdr>
    </w:div>
    <w:div w:id="21293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0C91-01E6-455D-89A2-74AB5E76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32</Pages>
  <Words>9841</Words>
  <Characters>56098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Buhgalteriya</Company>
  <LinksUpToDate>false</LinksUpToDate>
  <CharactersWithSpaces>65808</CharactersWithSpaces>
  <SharedDoc>false</SharedDoc>
  <HLinks>
    <vt:vector size="12" baseType="variant">
      <vt:variant>
        <vt:i4>393286</vt:i4>
      </vt:variant>
      <vt:variant>
        <vt:i4>-1</vt:i4>
      </vt:variant>
      <vt:variant>
        <vt:i4>1173</vt:i4>
      </vt:variant>
      <vt:variant>
        <vt:i4>1</vt:i4>
      </vt:variant>
      <vt:variant>
        <vt:lpwstr>http://www.navoloki.ru/upload/iblock/9a8/9a899b33fb3b3f3b1f8d181aeca4ca75.jpg</vt:lpwstr>
      </vt:variant>
      <vt:variant>
        <vt:lpwstr/>
      </vt:variant>
      <vt:variant>
        <vt:i4>393282</vt:i4>
      </vt:variant>
      <vt:variant>
        <vt:i4>-1</vt:i4>
      </vt:variant>
      <vt:variant>
        <vt:i4>1174</vt:i4>
      </vt:variant>
      <vt:variant>
        <vt:i4>1</vt:i4>
      </vt:variant>
      <vt:variant>
        <vt:lpwstr>http://www.navoloki.ru/upload/iblock/277/277512938a15c3d60764ad4b5f31f532.jpg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Olga</dc:creator>
  <cp:lastModifiedBy>user</cp:lastModifiedBy>
  <cp:revision>525</cp:revision>
  <cp:lastPrinted>2025-03-10T07:38:00Z</cp:lastPrinted>
  <dcterms:created xsi:type="dcterms:W3CDTF">2024-03-04T07:39:00Z</dcterms:created>
  <dcterms:modified xsi:type="dcterms:W3CDTF">2025-04-29T07:29:00Z</dcterms:modified>
</cp:coreProperties>
</file>